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19F" w:rsidRPr="008A119F" w:rsidRDefault="008A119F" w:rsidP="008A119F">
      <w:pPr>
        <w:tabs>
          <w:tab w:val="center" w:pos="4536"/>
          <w:tab w:val="right" w:pos="9072"/>
        </w:tabs>
        <w:jc w:val="both"/>
        <w:rPr>
          <w:rFonts w:ascii="Arial" w:hAnsi="Arial" w:cs="Arial"/>
          <w:b/>
          <w:bCs/>
          <w:sz w:val="28"/>
          <w:szCs w:val="28"/>
        </w:rPr>
      </w:pPr>
      <w:bookmarkStart w:id="0" w:name="_GoBack"/>
      <w:bookmarkEnd w:id="0"/>
      <w:r w:rsidRPr="008A119F">
        <w:rPr>
          <w:rFonts w:ascii="Arial" w:hAnsi="Arial" w:cs="Arial"/>
          <w:b/>
          <w:bCs/>
          <w:sz w:val="28"/>
          <w:szCs w:val="28"/>
        </w:rPr>
        <w:t>3GPP TSG RAN WG1 #</w:t>
      </w:r>
      <w:proofErr w:type="gramStart"/>
      <w:r w:rsidRPr="008A119F">
        <w:rPr>
          <w:rFonts w:ascii="Arial" w:hAnsi="Arial" w:cs="Arial"/>
          <w:b/>
          <w:bCs/>
          <w:sz w:val="28"/>
          <w:szCs w:val="28"/>
        </w:rPr>
        <w:t>97</w:t>
      </w:r>
      <w:r w:rsidRPr="008A119F">
        <w:rPr>
          <w:rFonts w:ascii="Arial" w:hAnsi="Arial" w:cs="Arial"/>
          <w:b/>
          <w:bCs/>
          <w:sz w:val="28"/>
          <w:szCs w:val="28"/>
        </w:rPr>
        <w:tab/>
      </w:r>
      <w:r w:rsidRPr="008A119F">
        <w:rPr>
          <w:rFonts w:ascii="Arial" w:hAnsi="Arial" w:cs="Arial"/>
          <w:b/>
          <w:bCs/>
          <w:sz w:val="28"/>
          <w:szCs w:val="28"/>
        </w:rPr>
        <w:tab/>
        <w:t>R1-190618</w:t>
      </w:r>
      <w:r>
        <w:rPr>
          <w:rFonts w:ascii="Arial" w:hAnsi="Arial" w:cs="Arial"/>
          <w:b/>
          <w:bCs/>
          <w:sz w:val="28"/>
          <w:szCs w:val="28"/>
        </w:rPr>
        <w:t>1</w:t>
      </w:r>
      <w:proofErr w:type="gramEnd"/>
    </w:p>
    <w:p w:rsidR="00390F96" w:rsidRPr="008B6545" w:rsidRDefault="008A119F" w:rsidP="008A119F">
      <w:pPr>
        <w:tabs>
          <w:tab w:val="center" w:pos="4536"/>
          <w:tab w:val="right" w:pos="9072"/>
        </w:tabs>
        <w:jc w:val="both"/>
        <w:rPr>
          <w:rFonts w:ascii="Arial" w:eastAsia="SimSun" w:hAnsi="Arial" w:cs="Arial"/>
          <w:b/>
          <w:bCs/>
          <w:sz w:val="28"/>
          <w:szCs w:val="28"/>
          <w:lang w:eastAsia="zh-CN"/>
        </w:rPr>
      </w:pPr>
      <w:r w:rsidRPr="008A119F">
        <w:rPr>
          <w:rFonts w:ascii="Arial" w:hAnsi="Arial" w:cs="Arial"/>
          <w:b/>
          <w:bCs/>
          <w:sz w:val="28"/>
          <w:szCs w:val="28"/>
        </w:rPr>
        <w:t>Reno, USA, 13th – 17th May, 2019</w:t>
      </w:r>
    </w:p>
    <w:p w:rsidR="00390F96" w:rsidRPr="008B6545" w:rsidRDefault="00390F96" w:rsidP="007F18F4">
      <w:pPr>
        <w:pStyle w:val="Header"/>
        <w:tabs>
          <w:tab w:val="clear" w:pos="4536"/>
          <w:tab w:val="left" w:pos="1800"/>
        </w:tabs>
        <w:ind w:left="1800" w:hanging="1800"/>
        <w:rPr>
          <w:rFonts w:cs="Arial"/>
          <w:sz w:val="22"/>
          <w:szCs w:val="22"/>
        </w:rPr>
      </w:pPr>
    </w:p>
    <w:p w:rsidR="000F57D5" w:rsidRPr="008B6545" w:rsidRDefault="000F57D5" w:rsidP="007F18F4">
      <w:pPr>
        <w:pStyle w:val="Header"/>
        <w:tabs>
          <w:tab w:val="clear" w:pos="4536"/>
          <w:tab w:val="left" w:pos="1800"/>
        </w:tabs>
        <w:ind w:left="1800" w:hanging="1800"/>
        <w:rPr>
          <w:rFonts w:eastAsia="SimSun"/>
          <w:sz w:val="22"/>
          <w:szCs w:val="22"/>
          <w:lang w:eastAsia="zh-CN"/>
        </w:rPr>
      </w:pPr>
      <w:r w:rsidRPr="008B6545">
        <w:rPr>
          <w:rFonts w:cs="Arial"/>
          <w:sz w:val="22"/>
          <w:szCs w:val="22"/>
        </w:rPr>
        <w:t>Source:</w:t>
      </w:r>
      <w:r w:rsidRPr="008B6545">
        <w:rPr>
          <w:rFonts w:cs="Arial"/>
          <w:sz w:val="22"/>
          <w:szCs w:val="22"/>
        </w:rPr>
        <w:tab/>
      </w:r>
      <w:r w:rsidR="00745C55" w:rsidRPr="008B6545">
        <w:rPr>
          <w:rFonts w:eastAsia="SimSun"/>
          <w:sz w:val="22"/>
          <w:szCs w:val="22"/>
          <w:lang w:eastAsia="zh-CN"/>
        </w:rPr>
        <w:t>v</w:t>
      </w:r>
      <w:r w:rsidR="00156EF4" w:rsidRPr="008B6545">
        <w:rPr>
          <w:rFonts w:eastAsia="SimSun"/>
          <w:sz w:val="22"/>
          <w:szCs w:val="22"/>
          <w:lang w:eastAsia="zh-CN"/>
        </w:rPr>
        <w:t>ivo</w:t>
      </w:r>
    </w:p>
    <w:p w:rsidR="000F57D5" w:rsidRPr="008B6545" w:rsidRDefault="000F57D5" w:rsidP="00394722">
      <w:pPr>
        <w:pStyle w:val="Header"/>
        <w:tabs>
          <w:tab w:val="clear" w:pos="4536"/>
          <w:tab w:val="left" w:pos="1800"/>
        </w:tabs>
        <w:ind w:left="1798" w:hangingChars="814" w:hanging="1798"/>
        <w:rPr>
          <w:rFonts w:eastAsiaTheme="minorEastAsia" w:cs="Arial"/>
          <w:sz w:val="22"/>
          <w:szCs w:val="22"/>
          <w:lang w:eastAsia="zh-CN"/>
        </w:rPr>
      </w:pPr>
      <w:r w:rsidRPr="008B6545">
        <w:rPr>
          <w:rFonts w:cs="Arial"/>
          <w:sz w:val="22"/>
          <w:szCs w:val="22"/>
        </w:rPr>
        <w:t>Title:</w:t>
      </w:r>
      <w:bookmarkStart w:id="1" w:name="Title"/>
      <w:bookmarkEnd w:id="1"/>
      <w:r w:rsidRPr="008B6545">
        <w:rPr>
          <w:rFonts w:cs="Arial"/>
          <w:sz w:val="22"/>
          <w:szCs w:val="22"/>
        </w:rPr>
        <w:tab/>
      </w:r>
      <w:r w:rsidR="00390F96" w:rsidRPr="008B6545">
        <w:rPr>
          <w:rFonts w:eastAsiaTheme="minorEastAsia" w:cs="Arial"/>
          <w:sz w:val="22"/>
          <w:szCs w:val="22"/>
          <w:lang w:eastAsia="zh-CN"/>
        </w:rPr>
        <w:t>Discussion on UE based positioning in idle/inactive states</w:t>
      </w:r>
    </w:p>
    <w:p w:rsidR="000F57D5" w:rsidRPr="008B6545" w:rsidRDefault="000F57D5" w:rsidP="007F18F4">
      <w:pPr>
        <w:pStyle w:val="Header"/>
        <w:tabs>
          <w:tab w:val="left" w:pos="1800"/>
        </w:tabs>
        <w:rPr>
          <w:rFonts w:eastAsia="SimSun"/>
          <w:sz w:val="22"/>
          <w:szCs w:val="22"/>
          <w:lang w:eastAsia="zh-CN"/>
        </w:rPr>
      </w:pPr>
      <w:r w:rsidRPr="008B6545">
        <w:rPr>
          <w:rFonts w:cs="Arial"/>
          <w:sz w:val="22"/>
          <w:szCs w:val="22"/>
        </w:rPr>
        <w:t>Agenda Item:</w:t>
      </w:r>
      <w:bookmarkStart w:id="2" w:name="Source"/>
      <w:bookmarkEnd w:id="2"/>
      <w:r w:rsidRPr="008B6545">
        <w:rPr>
          <w:rFonts w:cs="Arial"/>
          <w:sz w:val="22"/>
          <w:szCs w:val="22"/>
        </w:rPr>
        <w:tab/>
      </w:r>
      <w:r w:rsidR="006F4761" w:rsidRPr="008B6545">
        <w:rPr>
          <w:rFonts w:eastAsia="SimSun" w:cs="Arial"/>
          <w:sz w:val="22"/>
          <w:szCs w:val="22"/>
          <w:lang w:eastAsia="zh-CN"/>
        </w:rPr>
        <w:t>7</w:t>
      </w:r>
      <w:r w:rsidR="00A823E7" w:rsidRPr="008B6545">
        <w:rPr>
          <w:rFonts w:eastAsia="SimSun" w:cs="Arial"/>
          <w:sz w:val="22"/>
          <w:szCs w:val="22"/>
          <w:lang w:eastAsia="zh-CN"/>
        </w:rPr>
        <w:t>.</w:t>
      </w:r>
      <w:r w:rsidR="00B01657" w:rsidRPr="008B6545">
        <w:rPr>
          <w:rFonts w:eastAsia="SimSun" w:cs="Arial"/>
          <w:sz w:val="22"/>
          <w:szCs w:val="22"/>
          <w:lang w:eastAsia="zh-CN"/>
        </w:rPr>
        <w:t>2.10.</w:t>
      </w:r>
      <w:r w:rsidR="008A119F">
        <w:rPr>
          <w:rFonts w:eastAsia="SimSun" w:cs="Arial"/>
          <w:sz w:val="22"/>
          <w:szCs w:val="22"/>
          <w:lang w:eastAsia="zh-CN"/>
        </w:rPr>
        <w:t>5</w:t>
      </w:r>
    </w:p>
    <w:p w:rsidR="00745C55" w:rsidRPr="008B6545" w:rsidRDefault="000F57D5" w:rsidP="007F18F4">
      <w:pPr>
        <w:pStyle w:val="Header"/>
        <w:tabs>
          <w:tab w:val="left" w:pos="1800"/>
        </w:tabs>
        <w:spacing w:after="120"/>
        <w:rPr>
          <w:rFonts w:eastAsia="SimSun" w:cs="Arial"/>
          <w:sz w:val="22"/>
          <w:szCs w:val="22"/>
          <w:lang w:eastAsia="zh-CN"/>
        </w:rPr>
      </w:pPr>
      <w:r w:rsidRPr="008B6545">
        <w:rPr>
          <w:rFonts w:cs="Arial"/>
          <w:sz w:val="22"/>
          <w:szCs w:val="22"/>
        </w:rPr>
        <w:t>Document for:</w:t>
      </w:r>
      <w:r w:rsidRPr="008B6545">
        <w:rPr>
          <w:rFonts w:cs="Arial"/>
          <w:sz w:val="22"/>
          <w:szCs w:val="22"/>
        </w:rPr>
        <w:tab/>
      </w:r>
      <w:bookmarkStart w:id="3" w:name="DocumentFor"/>
      <w:bookmarkEnd w:id="3"/>
      <w:r w:rsidR="00F04983" w:rsidRPr="008B6545">
        <w:rPr>
          <w:rFonts w:cs="Arial"/>
          <w:sz w:val="22"/>
          <w:szCs w:val="22"/>
        </w:rPr>
        <w:t>Discussion</w:t>
      </w:r>
      <w:r w:rsidR="00F04983" w:rsidRPr="008B6545">
        <w:rPr>
          <w:rFonts w:eastAsia="SimSun" w:cs="Arial"/>
          <w:sz w:val="22"/>
          <w:szCs w:val="22"/>
          <w:lang w:eastAsia="zh-CN"/>
        </w:rPr>
        <w:t xml:space="preserve"> and Decision</w:t>
      </w:r>
    </w:p>
    <w:p w:rsidR="00FE3D4D" w:rsidRPr="008B6545" w:rsidRDefault="00F04983" w:rsidP="00880F30">
      <w:pPr>
        <w:pStyle w:val="Heading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rPr>
      </w:pPr>
      <w:bookmarkStart w:id="4" w:name="OLE_LINK13"/>
      <w:bookmarkStart w:id="5" w:name="OLE_LINK14"/>
      <w:r w:rsidRPr="008B6545">
        <w:rPr>
          <w:rFonts w:cs="Times New Roman"/>
          <w:b w:val="0"/>
          <w:bCs w:val="0"/>
          <w:kern w:val="0"/>
          <w:sz w:val="36"/>
          <w:szCs w:val="20"/>
          <w:lang w:eastAsia="en-GB"/>
        </w:rPr>
        <w:t>Introduction</w:t>
      </w:r>
    </w:p>
    <w:p w:rsidR="008F6924" w:rsidRPr="008B6545" w:rsidRDefault="008F6924" w:rsidP="007E50B9">
      <w:pPr>
        <w:spacing w:after="120" w:line="260" w:lineRule="exact"/>
        <w:contextualSpacing/>
        <w:jc w:val="both"/>
        <w:rPr>
          <w:rFonts w:eastAsiaTheme="minorEastAsia"/>
          <w:lang w:eastAsia="zh-CN"/>
        </w:rPr>
      </w:pPr>
      <w:r w:rsidRPr="008B6545">
        <w:rPr>
          <w:rFonts w:eastAsiaTheme="minorEastAsia"/>
          <w:lang w:eastAsia="zh-CN"/>
        </w:rPr>
        <w:t xml:space="preserve">In the RAN#83 plenary meeting, the WID on </w:t>
      </w:r>
      <w:r w:rsidRPr="008B6545">
        <w:rPr>
          <w:rFonts w:eastAsiaTheme="minorEastAsia"/>
          <w:color w:val="000000"/>
          <w:lang w:eastAsia="zh-CN"/>
        </w:rPr>
        <w:t>NR Positioning Support</w:t>
      </w:r>
      <w:r w:rsidRPr="008B6545">
        <w:rPr>
          <w:rFonts w:eastAsiaTheme="minorEastAsia"/>
          <w:lang w:eastAsia="zh-CN"/>
        </w:rPr>
        <w:t xml:space="preserve"> has been approved [1]. One of the</w:t>
      </w:r>
      <w:r w:rsidR="00757912">
        <w:rPr>
          <w:rFonts w:eastAsiaTheme="minorEastAsia"/>
          <w:lang w:eastAsia="zh-CN"/>
        </w:rPr>
        <w:t xml:space="preserve"> </w:t>
      </w:r>
      <w:r w:rsidRPr="008B6545">
        <w:rPr>
          <w:lang w:eastAsia="ko-KR"/>
        </w:rPr>
        <w:t>objectives</w:t>
      </w:r>
      <w:r w:rsidRPr="008B6545">
        <w:rPr>
          <w:rFonts w:eastAsiaTheme="minorEastAsia"/>
          <w:lang w:eastAsia="zh-CN"/>
        </w:rPr>
        <w:t xml:space="preserve"> is </w:t>
      </w:r>
      <w:r w:rsidR="00757912">
        <w:rPr>
          <w:rFonts w:eastAsiaTheme="minorEastAsia"/>
          <w:lang w:eastAsia="zh-CN"/>
        </w:rPr>
        <w:t xml:space="preserve">the </w:t>
      </w:r>
      <w:r w:rsidRPr="008B6545">
        <w:rPr>
          <w:rFonts w:eastAsiaTheme="minorEastAsia"/>
          <w:lang w:eastAsia="zh-CN"/>
        </w:rPr>
        <w:t>following:</w:t>
      </w:r>
    </w:p>
    <w:tbl>
      <w:tblPr>
        <w:tblStyle w:val="TableGrid"/>
        <w:tblW w:w="0" w:type="auto"/>
        <w:tblLook w:val="04A0" w:firstRow="1" w:lastRow="0" w:firstColumn="1" w:lastColumn="0" w:noHBand="0" w:noVBand="1"/>
      </w:tblPr>
      <w:tblGrid>
        <w:gridCol w:w="9286"/>
      </w:tblGrid>
      <w:tr w:rsidR="008F6924" w:rsidRPr="008B6545" w:rsidTr="008F6924">
        <w:tc>
          <w:tcPr>
            <w:tcW w:w="9286" w:type="dxa"/>
            <w:tcBorders>
              <w:top w:val="single" w:sz="4" w:space="0" w:color="auto"/>
              <w:left w:val="single" w:sz="4" w:space="0" w:color="auto"/>
              <w:bottom w:val="single" w:sz="4" w:space="0" w:color="auto"/>
              <w:right w:val="single" w:sz="4" w:space="0" w:color="auto"/>
            </w:tcBorders>
            <w:hideMark/>
          </w:tcPr>
          <w:p w:rsidR="008F6924" w:rsidRPr="008B6545" w:rsidRDefault="008F6924" w:rsidP="007E50B9">
            <w:pPr>
              <w:pStyle w:val="3GPPAgreements"/>
              <w:numPr>
                <w:ilvl w:val="0"/>
                <w:numId w:val="36"/>
              </w:numPr>
              <w:spacing w:before="0" w:after="120" w:line="260" w:lineRule="exact"/>
              <w:textAlignment w:val="auto"/>
              <w:rPr>
                <w:rFonts w:eastAsiaTheme="minorEastAsia"/>
                <w:bCs/>
              </w:rPr>
            </w:pPr>
            <w:r w:rsidRPr="008B6545">
              <w:rPr>
                <w:sz w:val="20"/>
              </w:rPr>
              <w:t>Study and, if agreed, specify system level aspects of the DL-only UE based positioning [RAN2]</w:t>
            </w:r>
          </w:p>
        </w:tc>
      </w:tr>
    </w:tbl>
    <w:p w:rsidR="003E4357" w:rsidRPr="008B6545" w:rsidRDefault="00355838" w:rsidP="007E50B9">
      <w:pPr>
        <w:spacing w:after="120" w:line="260" w:lineRule="exact"/>
        <w:jc w:val="both"/>
        <w:rPr>
          <w:rFonts w:eastAsiaTheme="minorEastAsia"/>
          <w:lang w:eastAsia="zh-CN"/>
        </w:rPr>
      </w:pPr>
      <w:r w:rsidRPr="008B6545">
        <w:rPr>
          <w:rFonts w:eastAsiaTheme="minorEastAsia"/>
          <w:lang w:eastAsia="zh-CN"/>
        </w:rPr>
        <w:t xml:space="preserve">In this contribution, we present our views on </w:t>
      </w:r>
      <w:r w:rsidR="008F6924" w:rsidRPr="008B6545">
        <w:rPr>
          <w:rFonts w:eastAsiaTheme="minorEastAsia"/>
          <w:lang w:eastAsia="zh-CN"/>
        </w:rPr>
        <w:t>DL-only</w:t>
      </w:r>
      <w:r w:rsidRPr="008B6545">
        <w:rPr>
          <w:rFonts w:eastAsiaTheme="minorEastAsia"/>
          <w:lang w:eastAsia="zh-CN"/>
        </w:rPr>
        <w:t xml:space="preserve"> </w:t>
      </w:r>
      <w:r w:rsidR="008F6924" w:rsidRPr="008B6545">
        <w:rPr>
          <w:rFonts w:eastAsiaTheme="minorEastAsia"/>
          <w:lang w:eastAsia="zh-CN"/>
        </w:rPr>
        <w:t xml:space="preserve">UE </w:t>
      </w:r>
      <w:r w:rsidR="00884738" w:rsidRPr="008B6545">
        <w:rPr>
          <w:rFonts w:eastAsiaTheme="minorEastAsia"/>
          <w:lang w:eastAsia="zh-CN"/>
        </w:rPr>
        <w:t>based positioning</w:t>
      </w:r>
      <w:r w:rsidRPr="008B6545">
        <w:rPr>
          <w:rFonts w:eastAsiaTheme="minorEastAsia"/>
          <w:lang w:eastAsia="zh-CN"/>
        </w:rPr>
        <w:t xml:space="preserve">, in particular, on </w:t>
      </w:r>
      <w:r w:rsidR="008F6924" w:rsidRPr="008B6545">
        <w:rPr>
          <w:rFonts w:eastAsiaTheme="minorEastAsia"/>
          <w:lang w:eastAsia="zh-CN"/>
        </w:rPr>
        <w:t>UE</w:t>
      </w:r>
      <w:r w:rsidR="00884738" w:rsidRPr="008B6545">
        <w:rPr>
          <w:rFonts w:eastAsiaTheme="minorEastAsia"/>
          <w:lang w:eastAsia="zh-CN"/>
        </w:rPr>
        <w:t xml:space="preserve"> based positioning for UEs in RRC-IDLE and/or RRC-INACTIVE states</w:t>
      </w:r>
      <w:r w:rsidRPr="008B6545">
        <w:rPr>
          <w:rFonts w:eastAsiaTheme="minorEastAsia"/>
          <w:lang w:eastAsia="zh-CN"/>
        </w:rPr>
        <w:t>.</w:t>
      </w:r>
    </w:p>
    <w:p w:rsidR="003F7BDA" w:rsidRPr="008B6545" w:rsidRDefault="00587912" w:rsidP="00880F30">
      <w:pPr>
        <w:pStyle w:val="Heading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Pr>
          <w:rFonts w:cs="Times New Roman"/>
          <w:b w:val="0"/>
          <w:bCs w:val="0"/>
          <w:kern w:val="0"/>
          <w:sz w:val="36"/>
          <w:szCs w:val="20"/>
        </w:rPr>
        <w:t xml:space="preserve">DL-only </w:t>
      </w:r>
      <w:r w:rsidR="008B6545" w:rsidRPr="008B6545">
        <w:rPr>
          <w:rFonts w:cs="Times New Roman"/>
          <w:b w:val="0"/>
          <w:bCs w:val="0"/>
          <w:kern w:val="0"/>
          <w:sz w:val="36"/>
          <w:szCs w:val="20"/>
        </w:rPr>
        <w:t>UE based positioning</w:t>
      </w:r>
    </w:p>
    <w:p w:rsidR="008B6545" w:rsidRDefault="008B6545" w:rsidP="007E50B9">
      <w:pPr>
        <w:spacing w:after="120" w:line="260" w:lineRule="exact"/>
        <w:jc w:val="both"/>
        <w:rPr>
          <w:rFonts w:eastAsiaTheme="minorEastAsia"/>
          <w:noProof/>
          <w:lang w:eastAsia="zh-CN"/>
        </w:rPr>
      </w:pPr>
      <w:r>
        <w:rPr>
          <w:noProof/>
          <w:lang w:eastAsia="ko-KR"/>
        </w:rPr>
        <w:t>In</w:t>
      </w:r>
      <w:r w:rsidRPr="00992566">
        <w:rPr>
          <w:noProof/>
          <w:lang w:eastAsia="ko-KR"/>
        </w:rPr>
        <w:t xml:space="preserve"> the DL-only UE based </w:t>
      </w:r>
      <w:r w:rsidRPr="00992566">
        <w:rPr>
          <w:rFonts w:hint="eastAsia"/>
          <w:noProof/>
          <w:lang w:eastAsia="ko-KR"/>
        </w:rPr>
        <w:t>positioning</w:t>
      </w:r>
      <w:r>
        <w:rPr>
          <w:noProof/>
          <w:lang w:eastAsia="ko-KR"/>
        </w:rPr>
        <w:t xml:space="preserve">, the </w:t>
      </w:r>
      <w:r w:rsidRPr="00992566">
        <w:rPr>
          <w:rFonts w:hint="eastAsia"/>
          <w:noProof/>
          <w:lang w:eastAsia="ko-KR"/>
        </w:rPr>
        <w:t>UE</w:t>
      </w:r>
      <w:r>
        <w:rPr>
          <w:noProof/>
          <w:lang w:eastAsia="ko-KR"/>
        </w:rPr>
        <w:t xml:space="preserve"> performs the</w:t>
      </w:r>
      <w:r w:rsidRPr="00992566">
        <w:rPr>
          <w:rFonts w:hint="eastAsia"/>
          <w:noProof/>
          <w:lang w:eastAsia="ko-KR"/>
        </w:rPr>
        <w:t xml:space="preserve"> PRS</w:t>
      </w:r>
      <w:r>
        <w:rPr>
          <w:noProof/>
          <w:lang w:eastAsia="ko-KR"/>
        </w:rPr>
        <w:t xml:space="preserve"> measurements and then performs the calculations for the location determination. </w:t>
      </w:r>
      <w:r>
        <w:rPr>
          <w:rFonts w:eastAsiaTheme="minorEastAsia" w:hint="eastAsia"/>
          <w:noProof/>
          <w:lang w:eastAsia="zh-CN"/>
        </w:rPr>
        <w:t xml:space="preserve">Since the </w:t>
      </w:r>
      <w:r>
        <w:rPr>
          <w:noProof/>
          <w:lang w:eastAsia="ko-KR"/>
        </w:rPr>
        <w:t>calculations for the location determination</w:t>
      </w:r>
      <w:r>
        <w:rPr>
          <w:rFonts w:eastAsiaTheme="minorEastAsia" w:hint="eastAsia"/>
          <w:noProof/>
          <w:lang w:eastAsia="zh-CN"/>
        </w:rPr>
        <w:t xml:space="preserve"> is performed at the UE, the</w:t>
      </w:r>
      <w:r w:rsidRPr="00992566">
        <w:rPr>
          <w:rFonts w:eastAsiaTheme="minorEastAsia"/>
          <w:noProof/>
          <w:lang w:eastAsia="zh-CN"/>
        </w:rPr>
        <w:t xml:space="preserve"> UE based positioning</w:t>
      </w:r>
      <w:r>
        <w:rPr>
          <w:rFonts w:eastAsiaTheme="minorEastAsia" w:hint="eastAsia"/>
          <w:noProof/>
          <w:lang w:eastAsia="zh-CN"/>
        </w:rPr>
        <w:t xml:space="preserve"> at least has the following benefits:</w:t>
      </w:r>
    </w:p>
    <w:p w:rsidR="008B6545" w:rsidRDefault="008B6545" w:rsidP="007E50B9">
      <w:pPr>
        <w:pStyle w:val="ListParagraph"/>
        <w:numPr>
          <w:ilvl w:val="0"/>
          <w:numId w:val="37"/>
        </w:numPr>
        <w:spacing w:after="120" w:line="260" w:lineRule="exact"/>
        <w:ind w:firstLineChars="0"/>
        <w:rPr>
          <w:rFonts w:ascii="Times New Roman" w:hAnsi="Times New Roman"/>
          <w:noProof/>
          <w:sz w:val="20"/>
          <w:szCs w:val="20"/>
          <w:lang w:eastAsia="ko-KR"/>
        </w:rPr>
      </w:pPr>
      <w:r w:rsidRPr="005760E8">
        <w:rPr>
          <w:rFonts w:ascii="Times New Roman" w:hAnsi="Times New Roman"/>
          <w:noProof/>
          <w:sz w:val="20"/>
          <w:szCs w:val="20"/>
          <w:lang w:eastAsia="ko-KR"/>
        </w:rPr>
        <w:t>the signaling overhead of measurement reporting are avoided, which is import</w:t>
      </w:r>
      <w:r>
        <w:rPr>
          <w:rFonts w:ascii="Times New Roman" w:hAnsi="Times New Roman" w:hint="eastAsia"/>
          <w:noProof/>
          <w:sz w:val="20"/>
          <w:szCs w:val="20"/>
        </w:rPr>
        <w:t>a</w:t>
      </w:r>
      <w:r w:rsidRPr="005760E8">
        <w:rPr>
          <w:rFonts w:ascii="Times New Roman" w:hAnsi="Times New Roman"/>
          <w:noProof/>
          <w:sz w:val="20"/>
          <w:szCs w:val="20"/>
          <w:lang w:eastAsia="ko-KR"/>
        </w:rPr>
        <w:t xml:space="preserve">nt </w:t>
      </w:r>
      <w:r>
        <w:rPr>
          <w:rFonts w:ascii="Times New Roman" w:hAnsi="Times New Roman" w:hint="eastAsia"/>
          <w:noProof/>
          <w:sz w:val="20"/>
          <w:szCs w:val="20"/>
        </w:rPr>
        <w:t>to</w:t>
      </w:r>
      <w:r w:rsidRPr="005760E8">
        <w:rPr>
          <w:rFonts w:ascii="Times New Roman" w:hAnsi="Times New Roman"/>
          <w:noProof/>
          <w:sz w:val="20"/>
          <w:szCs w:val="20"/>
          <w:lang w:eastAsia="ko-KR"/>
        </w:rPr>
        <w:t xml:space="preserve"> </w:t>
      </w:r>
      <w:r>
        <w:rPr>
          <w:rFonts w:ascii="Times New Roman" w:hAnsi="Times New Roman" w:hint="eastAsia"/>
          <w:noProof/>
          <w:sz w:val="20"/>
          <w:szCs w:val="20"/>
        </w:rPr>
        <w:t>meet the demand</w:t>
      </w:r>
      <w:r w:rsidRPr="005760E8">
        <w:rPr>
          <w:rFonts w:ascii="Times New Roman" w:hAnsi="Times New Roman"/>
          <w:noProof/>
          <w:sz w:val="20"/>
          <w:szCs w:val="20"/>
          <w:lang w:eastAsia="ko-KR"/>
        </w:rPr>
        <w:t xml:space="preserve"> </w:t>
      </w:r>
      <w:r>
        <w:rPr>
          <w:rFonts w:ascii="Times New Roman" w:hAnsi="Times New Roman" w:hint="eastAsia"/>
          <w:noProof/>
          <w:sz w:val="20"/>
          <w:szCs w:val="20"/>
        </w:rPr>
        <w:t>of</w:t>
      </w:r>
      <w:r w:rsidRPr="005760E8">
        <w:rPr>
          <w:rFonts w:ascii="Times New Roman" w:hAnsi="Times New Roman"/>
          <w:noProof/>
          <w:sz w:val="20"/>
          <w:szCs w:val="20"/>
          <w:lang w:eastAsia="ko-KR"/>
        </w:rPr>
        <w:t xml:space="preserve"> positioning </w:t>
      </w:r>
      <w:r>
        <w:rPr>
          <w:rFonts w:ascii="Times New Roman" w:hAnsi="Times New Roman" w:hint="eastAsia"/>
          <w:noProof/>
          <w:sz w:val="20"/>
          <w:szCs w:val="20"/>
          <w:lang w:eastAsia="ko-KR"/>
        </w:rPr>
        <w:t>from massive U</w:t>
      </w:r>
      <w:r>
        <w:rPr>
          <w:rFonts w:ascii="Times New Roman" w:hAnsi="Times New Roman" w:hint="eastAsia"/>
          <w:noProof/>
          <w:sz w:val="20"/>
          <w:szCs w:val="20"/>
        </w:rPr>
        <w:t>E</w:t>
      </w:r>
      <w:r>
        <w:rPr>
          <w:rFonts w:ascii="Times New Roman" w:hAnsi="Times New Roman" w:hint="eastAsia"/>
          <w:noProof/>
          <w:sz w:val="20"/>
          <w:szCs w:val="20"/>
          <w:lang w:eastAsia="ko-KR"/>
        </w:rPr>
        <w:t>s</w:t>
      </w:r>
    </w:p>
    <w:p w:rsidR="008B6545" w:rsidRDefault="008B6545" w:rsidP="007E50B9">
      <w:pPr>
        <w:pStyle w:val="ListParagraph"/>
        <w:numPr>
          <w:ilvl w:val="0"/>
          <w:numId w:val="37"/>
        </w:numPr>
        <w:spacing w:after="120" w:line="260" w:lineRule="exact"/>
        <w:ind w:firstLineChars="0"/>
        <w:rPr>
          <w:rFonts w:ascii="Times New Roman" w:hAnsi="Times New Roman"/>
          <w:noProof/>
          <w:sz w:val="20"/>
          <w:szCs w:val="20"/>
          <w:lang w:eastAsia="ko-KR"/>
        </w:rPr>
      </w:pPr>
      <w:r w:rsidRPr="00A65879">
        <w:rPr>
          <w:rFonts w:ascii="Times New Roman" w:hAnsi="Times New Roman" w:hint="eastAsia"/>
          <w:noProof/>
          <w:sz w:val="20"/>
          <w:szCs w:val="20"/>
          <w:lang w:eastAsia="ko-KR"/>
        </w:rPr>
        <w:t>the latency of positioning</w:t>
      </w:r>
      <w:r w:rsidRPr="00A65879">
        <w:rPr>
          <w:rFonts w:ascii="Times New Roman" w:hAnsi="Times New Roman" w:hint="eastAsia"/>
          <w:noProof/>
          <w:sz w:val="20"/>
          <w:szCs w:val="20"/>
        </w:rPr>
        <w:t xml:space="preserve"> can be reduced, which is critical for service</w:t>
      </w:r>
      <w:r>
        <w:rPr>
          <w:rFonts w:ascii="Times New Roman" w:hAnsi="Times New Roman" w:hint="eastAsia"/>
          <w:noProof/>
          <w:sz w:val="20"/>
          <w:szCs w:val="20"/>
        </w:rPr>
        <w:t>s</w:t>
      </w:r>
      <w:r w:rsidRPr="00A65879">
        <w:rPr>
          <w:rFonts w:ascii="Times New Roman" w:hAnsi="Times New Roman" w:hint="eastAsia"/>
          <w:noProof/>
          <w:sz w:val="20"/>
          <w:szCs w:val="20"/>
        </w:rPr>
        <w:t xml:space="preserve"> require real-time </w:t>
      </w:r>
      <w:r>
        <w:rPr>
          <w:rFonts w:ascii="Times New Roman" w:hAnsi="Times New Roman" w:hint="eastAsia"/>
          <w:noProof/>
          <w:sz w:val="20"/>
          <w:szCs w:val="20"/>
        </w:rPr>
        <w:t>location</w:t>
      </w:r>
    </w:p>
    <w:p w:rsidR="008B6545" w:rsidRDefault="008B6545" w:rsidP="007E50B9">
      <w:pPr>
        <w:pStyle w:val="ListParagraph"/>
        <w:numPr>
          <w:ilvl w:val="0"/>
          <w:numId w:val="37"/>
        </w:numPr>
        <w:spacing w:after="120" w:line="260" w:lineRule="exact"/>
        <w:ind w:firstLineChars="0"/>
        <w:rPr>
          <w:rFonts w:ascii="Times New Roman" w:hAnsi="Times New Roman"/>
          <w:noProof/>
          <w:sz w:val="20"/>
          <w:szCs w:val="20"/>
          <w:lang w:eastAsia="ko-KR"/>
        </w:rPr>
      </w:pPr>
      <w:r>
        <w:rPr>
          <w:rFonts w:ascii="Times New Roman" w:hAnsi="Times New Roman" w:hint="eastAsia"/>
          <w:noProof/>
          <w:sz w:val="20"/>
          <w:szCs w:val="20"/>
        </w:rPr>
        <w:t xml:space="preserve">the power comsumption can be reduced for </w:t>
      </w:r>
      <w:r w:rsidRPr="005760E8">
        <w:rPr>
          <w:rFonts w:ascii="Times New Roman" w:hAnsi="Times New Roman"/>
          <w:noProof/>
          <w:sz w:val="20"/>
          <w:szCs w:val="20"/>
          <w:lang w:eastAsia="ko-KR"/>
        </w:rPr>
        <w:t>measurement reporting</w:t>
      </w:r>
      <w:r>
        <w:rPr>
          <w:rFonts w:ascii="Times New Roman" w:hAnsi="Times New Roman" w:hint="eastAsia"/>
          <w:noProof/>
          <w:sz w:val="20"/>
          <w:szCs w:val="20"/>
        </w:rPr>
        <w:t xml:space="preserve"> and location retrieval is skipped, which is very attractive to IoT devices</w:t>
      </w:r>
    </w:p>
    <w:p w:rsidR="00587912" w:rsidRPr="007E50B9" w:rsidRDefault="008B6545" w:rsidP="007E50B9">
      <w:pPr>
        <w:pStyle w:val="ListParagraph"/>
        <w:numPr>
          <w:ilvl w:val="0"/>
          <w:numId w:val="37"/>
        </w:numPr>
        <w:spacing w:after="120" w:line="260" w:lineRule="exact"/>
        <w:ind w:firstLineChars="0"/>
        <w:rPr>
          <w:rFonts w:eastAsiaTheme="minorEastAsia"/>
          <w:lang w:eastAsia="zh-CN"/>
        </w:rPr>
      </w:pPr>
      <w:r>
        <w:rPr>
          <w:rFonts w:ascii="Times New Roman" w:hAnsi="Times New Roman"/>
          <w:noProof/>
          <w:sz w:val="20"/>
          <w:szCs w:val="20"/>
        </w:rPr>
        <w:t>UE based positioning enables the possibility of more advanced algorithms in making use of RAT-dependent information and RAT-independent information together for various scenarios</w:t>
      </w:r>
      <w:bookmarkStart w:id="6" w:name="_Ref536869248"/>
      <w:bookmarkStart w:id="7" w:name="OLE_LINK2"/>
      <w:bookmarkStart w:id="8" w:name="OLE_LINK3"/>
      <w:bookmarkStart w:id="9" w:name="OLE_LINK28"/>
      <w:bookmarkStart w:id="10" w:name="OLE_LINK29"/>
      <w:bookmarkStart w:id="11" w:name="OLE_LINK23"/>
      <w:bookmarkStart w:id="12" w:name="OLE_LINK21"/>
      <w:bookmarkStart w:id="13" w:name="OLE_LINK22"/>
      <w:bookmarkStart w:id="14" w:name="OLE_LINK30"/>
      <w:bookmarkStart w:id="15" w:name="OLE_LINK31"/>
      <w:bookmarkStart w:id="16" w:name="OLE_LINK24"/>
    </w:p>
    <w:p w:rsidR="00AF5818" w:rsidRPr="008B6545" w:rsidRDefault="00AF5818" w:rsidP="007E50B9">
      <w:pPr>
        <w:spacing w:after="120" w:line="260" w:lineRule="exact"/>
        <w:jc w:val="both"/>
        <w:rPr>
          <w:rFonts w:eastAsiaTheme="minorEastAsia"/>
          <w:lang w:eastAsia="zh-CN"/>
        </w:rPr>
      </w:pPr>
      <w:r w:rsidRPr="008B6545">
        <w:rPr>
          <w:rFonts w:eastAsiaTheme="minorEastAsia"/>
        </w:rPr>
        <w:t>In</w:t>
      </w:r>
      <w:r w:rsidRPr="008B6545">
        <w:rPr>
          <w:rFonts w:eastAsiaTheme="minorEastAsia"/>
          <w:lang w:eastAsia="zh-CN"/>
        </w:rPr>
        <w:t xml:space="preserve"> the existing OTDOA design, upon the reception of the </w:t>
      </w:r>
      <w:r w:rsidRPr="008B6545">
        <w:rPr>
          <w:lang w:eastAsia="ja-JP"/>
        </w:rPr>
        <w:t>assistance data (such as PRS configuration)</w:t>
      </w:r>
      <w:r w:rsidRPr="008B6545">
        <w:rPr>
          <w:rFonts w:eastAsiaTheme="minorEastAsia"/>
          <w:lang w:eastAsia="zh-CN"/>
        </w:rPr>
        <w:t xml:space="preserve">, UE starts to </w:t>
      </w:r>
      <w:r w:rsidRPr="008B6545">
        <w:rPr>
          <w:rFonts w:eastAsiaTheme="minorEastAsia"/>
        </w:rPr>
        <w:t>measure the DL reference signals</w:t>
      </w:r>
      <w:r w:rsidRPr="008B6545">
        <w:rPr>
          <w:rFonts w:eastAsiaTheme="minorEastAsia"/>
          <w:lang w:eastAsia="zh-CN"/>
        </w:rPr>
        <w:t xml:space="preserve"> (e.g. PRS)</w:t>
      </w:r>
      <w:r w:rsidRPr="008B6545">
        <w:rPr>
          <w:rFonts w:eastAsiaTheme="minorEastAsia"/>
        </w:rPr>
        <w:t xml:space="preserve"> from the serving and </w:t>
      </w:r>
      <w:r w:rsidR="00587912" w:rsidRPr="008B6545">
        <w:rPr>
          <w:rFonts w:eastAsiaTheme="minorEastAsia"/>
          <w:lang w:eastAsia="zh-CN"/>
        </w:rPr>
        <w:t>neighboring</w:t>
      </w:r>
      <w:r w:rsidRPr="008B6545">
        <w:rPr>
          <w:rFonts w:eastAsiaTheme="minorEastAsia"/>
        </w:rPr>
        <w:t xml:space="preserve"> cells to obtain</w:t>
      </w:r>
      <w:r w:rsidRPr="008B6545">
        <w:rPr>
          <w:rFonts w:eastAsiaTheme="minorEastAsia"/>
          <w:lang w:eastAsia="zh-CN"/>
        </w:rPr>
        <w:t xml:space="preserve"> the</w:t>
      </w:r>
      <w:r w:rsidRPr="008B6545">
        <w:rPr>
          <w:rFonts w:eastAsiaTheme="minorEastAsia"/>
        </w:rPr>
        <w:t xml:space="preserve"> RSTD</w:t>
      </w:r>
      <w:r w:rsidRPr="008B6545">
        <w:rPr>
          <w:rFonts w:eastAsiaTheme="minorEastAsia"/>
          <w:lang w:eastAsia="zh-CN"/>
        </w:rPr>
        <w:t>. Then UE</w:t>
      </w:r>
      <w:r w:rsidRPr="008B6545">
        <w:rPr>
          <w:rFonts w:eastAsiaTheme="minorEastAsia"/>
        </w:rPr>
        <w:t xml:space="preserve"> reports the measurement</w:t>
      </w:r>
      <w:r w:rsidRPr="008B6545">
        <w:rPr>
          <w:rFonts w:eastAsiaTheme="minorEastAsia"/>
          <w:lang w:eastAsia="zh-CN"/>
        </w:rPr>
        <w:t xml:space="preserve"> results</w:t>
      </w:r>
      <w:r w:rsidRPr="008B6545">
        <w:rPr>
          <w:rFonts w:eastAsiaTheme="minorEastAsia"/>
        </w:rPr>
        <w:t xml:space="preserve"> to </w:t>
      </w:r>
      <w:r w:rsidRPr="008B6545">
        <w:rPr>
          <w:rFonts w:eastAsiaTheme="minorEastAsia"/>
          <w:lang w:eastAsia="zh-CN"/>
        </w:rPr>
        <w:t>the</w:t>
      </w:r>
      <w:r w:rsidRPr="008B6545">
        <w:rPr>
          <w:rFonts w:eastAsiaTheme="minorEastAsia"/>
        </w:rPr>
        <w:t xml:space="preserve"> </w:t>
      </w:r>
      <w:r w:rsidRPr="008B6545">
        <w:rPr>
          <w:rFonts w:eastAsiaTheme="minorEastAsia"/>
          <w:lang w:eastAsia="zh-CN"/>
        </w:rPr>
        <w:t>LMF</w:t>
      </w:r>
      <w:r w:rsidRPr="008B6545">
        <w:rPr>
          <w:rFonts w:eastAsiaTheme="minorEastAsia"/>
        </w:rPr>
        <w:t>, where the UE</w:t>
      </w:r>
      <w:r w:rsidRPr="008B6545">
        <w:rPr>
          <w:rFonts w:eastAsiaTheme="minorEastAsia"/>
          <w:lang w:eastAsia="zh-CN"/>
        </w:rPr>
        <w:t>’s</w:t>
      </w:r>
      <w:r w:rsidRPr="008B6545">
        <w:rPr>
          <w:rFonts w:eastAsiaTheme="minorEastAsia"/>
        </w:rPr>
        <w:t xml:space="preserve"> position is </w:t>
      </w:r>
      <w:r w:rsidRPr="008B6545">
        <w:rPr>
          <w:rFonts w:eastAsiaTheme="minorEastAsia"/>
          <w:lang w:eastAsia="zh-CN"/>
        </w:rPr>
        <w:t>calculated</w:t>
      </w:r>
      <w:r w:rsidRPr="008B6545">
        <w:rPr>
          <w:rFonts w:eastAsiaTheme="minorEastAsia"/>
        </w:rPr>
        <w:t>.</w:t>
      </w:r>
      <w:r w:rsidRPr="008B6545">
        <w:rPr>
          <w:rFonts w:eastAsiaTheme="minorEastAsia"/>
          <w:lang w:eastAsia="zh-CN"/>
        </w:rPr>
        <w:t xml:space="preserve"> The procedure is performed in connected mode.</w:t>
      </w:r>
    </w:p>
    <w:p w:rsidR="00D03094" w:rsidRDefault="00AF5818" w:rsidP="007E50B9">
      <w:pPr>
        <w:pStyle w:val="BodyText"/>
        <w:spacing w:line="260" w:lineRule="exact"/>
        <w:rPr>
          <w:rFonts w:eastAsiaTheme="minorEastAsia"/>
          <w:lang w:eastAsia="zh-CN"/>
        </w:rPr>
      </w:pPr>
      <w:r w:rsidRPr="008B6545">
        <w:rPr>
          <w:rFonts w:eastAsiaTheme="minorEastAsia"/>
          <w:lang w:eastAsia="zh-CN"/>
        </w:rPr>
        <w:t xml:space="preserve">In the above procedure, </w:t>
      </w:r>
      <w:r w:rsidRPr="008B6545">
        <w:rPr>
          <w:rFonts w:eastAsiaTheme="minorEastAsia"/>
        </w:rPr>
        <w:t xml:space="preserve">the DL </w:t>
      </w:r>
      <w:r w:rsidR="00D03094">
        <w:rPr>
          <w:rFonts w:eastAsiaTheme="minorEastAsia"/>
        </w:rPr>
        <w:t>PRS</w:t>
      </w:r>
      <w:r w:rsidRPr="008B6545">
        <w:rPr>
          <w:rFonts w:eastAsiaTheme="minorEastAsia"/>
          <w:lang w:eastAsia="zh-CN"/>
        </w:rPr>
        <w:t xml:space="preserve"> to be measured are </w:t>
      </w:r>
      <w:r w:rsidR="00D03094">
        <w:t>transmitted</w:t>
      </w:r>
      <w:r w:rsidRPr="008B6545">
        <w:rPr>
          <w:rFonts w:eastAsiaTheme="minorEastAsia"/>
          <w:lang w:eastAsia="zh-CN"/>
        </w:rPr>
        <w:t xml:space="preserve"> </w:t>
      </w:r>
      <w:r w:rsidRPr="008B6545">
        <w:t>periodic</w:t>
      </w:r>
      <w:r w:rsidRPr="008B6545">
        <w:rPr>
          <w:rFonts w:eastAsiaTheme="minorEastAsia"/>
          <w:lang w:eastAsia="zh-CN"/>
        </w:rPr>
        <w:t xml:space="preserve">ally. </w:t>
      </w:r>
      <w:r w:rsidRPr="008B6545">
        <w:t xml:space="preserve">It is also likely that PRS configuration does not change </w:t>
      </w:r>
      <w:r w:rsidRPr="008B6545">
        <w:rPr>
          <w:rFonts w:eastAsiaTheme="minorEastAsia"/>
          <w:lang w:eastAsia="zh-CN"/>
        </w:rPr>
        <w:t xml:space="preserve">frequently and is valid in one or several cells. </w:t>
      </w:r>
      <w:r w:rsidRPr="008B6545">
        <w:t xml:space="preserve"> </w:t>
      </w:r>
      <w:r w:rsidRPr="008B6545">
        <w:rPr>
          <w:rFonts w:eastAsiaTheme="minorEastAsia"/>
          <w:lang w:eastAsia="zh-CN"/>
        </w:rPr>
        <w:t>Hence,</w:t>
      </w:r>
      <w:r w:rsidRPr="008B6545">
        <w:t xml:space="preserve"> UEs can take </w:t>
      </w:r>
      <w:r w:rsidRPr="008B6545">
        <w:rPr>
          <w:rFonts w:eastAsiaTheme="minorEastAsia"/>
          <w:lang w:eastAsia="zh-CN"/>
        </w:rPr>
        <w:t xml:space="preserve">advantage of this fact, for example, UE can store the PRS configurations and perform positioning measurements </w:t>
      </w:r>
      <w:r w:rsidR="00D03094">
        <w:rPr>
          <w:rFonts w:eastAsiaTheme="minorEastAsia"/>
          <w:lang w:eastAsia="zh-CN"/>
        </w:rPr>
        <w:t>even not in the</w:t>
      </w:r>
      <w:r w:rsidRPr="008B6545">
        <w:rPr>
          <w:rFonts w:eastAsiaTheme="minorEastAsia"/>
          <w:lang w:eastAsia="zh-CN"/>
        </w:rPr>
        <w:t xml:space="preserve"> connected mode</w:t>
      </w:r>
      <w:r w:rsidR="00D03094">
        <w:rPr>
          <w:rFonts w:eastAsiaTheme="minorEastAsia"/>
          <w:lang w:eastAsia="zh-CN"/>
        </w:rPr>
        <w:t xml:space="preserve">. In order for the UE to </w:t>
      </w:r>
      <w:r w:rsidR="00D03094">
        <w:rPr>
          <w:noProof/>
          <w:lang w:eastAsia="ko-KR"/>
        </w:rPr>
        <w:t>perform the location determination, i</w:t>
      </w:r>
      <w:r w:rsidR="00D03094">
        <w:rPr>
          <w:rFonts w:eastAsiaTheme="minorEastAsia"/>
          <w:lang w:eastAsia="zh-CN"/>
        </w:rPr>
        <w:t xml:space="preserve">n additional to </w:t>
      </w:r>
      <w:r w:rsidR="00D03094">
        <w:rPr>
          <w:rFonts w:hint="eastAsia"/>
          <w:noProof/>
          <w:lang w:eastAsia="ko-KR"/>
        </w:rPr>
        <w:t>PRS configuration</w:t>
      </w:r>
      <w:r w:rsidR="00D03094">
        <w:rPr>
          <w:noProof/>
          <w:lang w:eastAsia="ko-KR"/>
        </w:rPr>
        <w:t xml:space="preserve"> which is necessary for PRS measurement, the assistance data need include</w:t>
      </w:r>
      <w:r w:rsidR="00D03094" w:rsidRPr="00992566">
        <w:rPr>
          <w:rFonts w:hint="eastAsia"/>
          <w:noProof/>
          <w:lang w:eastAsia="ko-KR"/>
        </w:rPr>
        <w:t xml:space="preserve"> location of </w:t>
      </w:r>
      <w:r w:rsidR="00D03094">
        <w:rPr>
          <w:noProof/>
          <w:lang w:eastAsia="ko-KR"/>
        </w:rPr>
        <w:t>TRP or antenna</w:t>
      </w:r>
      <w:r w:rsidR="00D03094">
        <w:rPr>
          <w:rFonts w:eastAsiaTheme="minorEastAsia" w:hint="eastAsia"/>
          <w:noProof/>
          <w:lang w:eastAsia="zh-CN"/>
        </w:rPr>
        <w:t xml:space="preserve"> </w:t>
      </w:r>
      <w:r w:rsidR="00D03094">
        <w:rPr>
          <w:noProof/>
          <w:lang w:eastAsia="ko-KR"/>
        </w:rPr>
        <w:t>and timing information</w:t>
      </w:r>
      <w:r w:rsidR="00D03094" w:rsidRPr="00992566">
        <w:rPr>
          <w:rFonts w:hint="eastAsia"/>
          <w:noProof/>
          <w:lang w:eastAsia="ko-KR"/>
        </w:rPr>
        <w:t xml:space="preserve"> </w:t>
      </w:r>
      <w:r w:rsidR="00D03094">
        <w:rPr>
          <w:noProof/>
          <w:lang w:eastAsia="ko-KR"/>
        </w:rPr>
        <w:t xml:space="preserve">between the serving cell and the neighboring cells to support UE based </w:t>
      </w:r>
      <w:r w:rsidR="00D03094" w:rsidRPr="00992566">
        <w:rPr>
          <w:noProof/>
          <w:lang w:eastAsia="ko-KR"/>
        </w:rPr>
        <w:t>positioning</w:t>
      </w:r>
      <w:r w:rsidR="00D03094">
        <w:rPr>
          <w:noProof/>
          <w:lang w:eastAsia="ko-KR"/>
        </w:rPr>
        <w:t>.</w:t>
      </w:r>
    </w:p>
    <w:p w:rsidR="00AF5818" w:rsidRPr="008B6545" w:rsidRDefault="00757912" w:rsidP="007E50B9">
      <w:pPr>
        <w:pStyle w:val="BodyText"/>
        <w:spacing w:line="260" w:lineRule="exact"/>
        <w:rPr>
          <w:rFonts w:eastAsiaTheme="minorEastAsia"/>
          <w:lang w:eastAsia="zh-CN"/>
        </w:rPr>
      </w:pPr>
      <w:r>
        <w:rPr>
          <w:rFonts w:eastAsiaTheme="minorEastAsia"/>
          <w:lang w:eastAsia="zh-CN"/>
        </w:rPr>
        <w:t xml:space="preserve">For UEs in connected mode, request and/or obtain and further maintain the validity of the </w:t>
      </w:r>
      <w:r>
        <w:rPr>
          <w:noProof/>
          <w:lang w:eastAsia="ko-KR"/>
        </w:rPr>
        <w:t xml:space="preserve">assistance data for UE based positioning would not be a problem. However, </w:t>
      </w:r>
      <w:r w:rsidR="00E4560D">
        <w:rPr>
          <w:noProof/>
          <w:lang w:eastAsia="ko-KR"/>
        </w:rPr>
        <w:t xml:space="preserve">there would be some special considerations </w:t>
      </w:r>
      <w:r>
        <w:rPr>
          <w:noProof/>
          <w:lang w:eastAsia="ko-KR"/>
        </w:rPr>
        <w:t xml:space="preserve">for </w:t>
      </w:r>
      <w:r w:rsidR="00E4560D" w:rsidRPr="008B6545">
        <w:rPr>
          <w:rFonts w:eastAsiaTheme="minorEastAsia"/>
          <w:lang w:eastAsia="zh-CN"/>
        </w:rPr>
        <w:t>UEs in RRC-IDLE and/or RRC-INACTIVE states</w:t>
      </w:r>
      <w:r w:rsidR="00E4560D">
        <w:rPr>
          <w:rFonts w:eastAsiaTheme="minorEastAsia"/>
          <w:lang w:eastAsia="zh-CN"/>
        </w:rPr>
        <w:t xml:space="preserve">. It is likely that </w:t>
      </w:r>
      <w:r w:rsidR="00E4560D" w:rsidRPr="008B6545">
        <w:rPr>
          <w:rFonts w:eastAsiaTheme="minorEastAsia"/>
          <w:lang w:eastAsia="zh-CN"/>
        </w:rPr>
        <w:t>the stored assistance data is out-of-date</w:t>
      </w:r>
      <w:r w:rsidR="00E4560D">
        <w:rPr>
          <w:rFonts w:eastAsiaTheme="minorEastAsia"/>
          <w:lang w:eastAsia="zh-CN"/>
        </w:rPr>
        <w:t xml:space="preserve"> during the time when a </w:t>
      </w:r>
      <w:r w:rsidR="00E4560D" w:rsidRPr="008B6545">
        <w:rPr>
          <w:rFonts w:eastAsiaTheme="minorEastAsia"/>
          <w:lang w:eastAsia="zh-CN"/>
        </w:rPr>
        <w:t xml:space="preserve">UE </w:t>
      </w:r>
      <w:r w:rsidR="00E4560D">
        <w:rPr>
          <w:rFonts w:eastAsiaTheme="minorEastAsia"/>
          <w:lang w:eastAsia="zh-CN"/>
        </w:rPr>
        <w:t xml:space="preserve">is </w:t>
      </w:r>
      <w:r w:rsidR="00E4560D" w:rsidRPr="008B6545">
        <w:rPr>
          <w:rFonts w:eastAsiaTheme="minorEastAsia"/>
          <w:lang w:eastAsia="zh-CN"/>
        </w:rPr>
        <w:t>in RRC-IDLE and/or RRC-INACTIVE states</w:t>
      </w:r>
      <w:r w:rsidR="00E4560D">
        <w:rPr>
          <w:rFonts w:eastAsiaTheme="minorEastAsia"/>
          <w:lang w:eastAsia="zh-CN"/>
        </w:rPr>
        <w:t xml:space="preserve">. For example, the </w:t>
      </w:r>
      <w:r w:rsidR="00E4560D" w:rsidRPr="008B6545">
        <w:rPr>
          <w:rFonts w:eastAsiaTheme="minorEastAsia"/>
          <w:lang w:eastAsia="zh-CN"/>
        </w:rPr>
        <w:t>UE moves out of the valid area of the stored assistance data</w:t>
      </w:r>
      <w:r w:rsidR="00E4560D">
        <w:rPr>
          <w:rFonts w:eastAsiaTheme="minorEastAsia"/>
          <w:lang w:eastAsia="zh-CN"/>
        </w:rPr>
        <w:t xml:space="preserve"> or the PRS configuration of one of the neighboring cells is changed. If the </w:t>
      </w:r>
      <w:r w:rsidR="00E4560D" w:rsidRPr="008B6545">
        <w:rPr>
          <w:rFonts w:eastAsiaTheme="minorEastAsia"/>
          <w:lang w:eastAsia="zh-CN"/>
        </w:rPr>
        <w:t>assistance data</w:t>
      </w:r>
      <w:r w:rsidR="00E4560D">
        <w:rPr>
          <w:rFonts w:eastAsiaTheme="minorEastAsia"/>
          <w:lang w:eastAsia="zh-CN"/>
        </w:rPr>
        <w:t xml:space="preserve"> for DL-only UE based positioning is signaled via UE-specific signaling, </w:t>
      </w:r>
      <w:r w:rsidR="00E51FBC">
        <w:rPr>
          <w:rFonts w:eastAsiaTheme="minorEastAsia"/>
          <w:lang w:eastAsia="zh-CN"/>
        </w:rPr>
        <w:t xml:space="preserve">the network </w:t>
      </w:r>
      <w:r w:rsidR="004C6205">
        <w:rPr>
          <w:rFonts w:eastAsiaTheme="minorEastAsia"/>
          <w:lang w:eastAsia="zh-CN"/>
        </w:rPr>
        <w:t>may</w:t>
      </w:r>
      <w:r w:rsidR="00E51FBC">
        <w:rPr>
          <w:rFonts w:eastAsiaTheme="minorEastAsia"/>
          <w:lang w:eastAsia="zh-CN"/>
        </w:rPr>
        <w:t xml:space="preserve"> wait until all those UEs </w:t>
      </w:r>
      <w:r w:rsidR="00E51FBC" w:rsidRPr="008B6545">
        <w:rPr>
          <w:rFonts w:eastAsiaTheme="minorEastAsia"/>
          <w:lang w:eastAsia="zh-CN"/>
        </w:rPr>
        <w:t>in RRC-IDLE and/or RRC-INACTIVE states</w:t>
      </w:r>
      <w:r w:rsidR="00E51FBC">
        <w:rPr>
          <w:rFonts w:eastAsiaTheme="minorEastAsia"/>
          <w:lang w:eastAsia="zh-CN"/>
        </w:rPr>
        <w:t xml:space="preserve"> go back to connected mode. Furthermore, when </w:t>
      </w:r>
      <w:r w:rsidR="00E51FBC">
        <w:rPr>
          <w:rFonts w:eastAsiaTheme="minorEastAsia"/>
          <w:lang w:eastAsia="zh-CN"/>
        </w:rPr>
        <w:lastRenderedPageBreak/>
        <w:t xml:space="preserve">all those UEs </w:t>
      </w:r>
      <w:r w:rsidR="00E51FBC" w:rsidRPr="008B6545">
        <w:rPr>
          <w:rFonts w:eastAsiaTheme="minorEastAsia"/>
          <w:lang w:eastAsia="zh-CN"/>
        </w:rPr>
        <w:t>in RRC-IDLE and/or RRC-INACTIVE states</w:t>
      </w:r>
      <w:r w:rsidR="00E51FBC">
        <w:rPr>
          <w:rFonts w:eastAsiaTheme="minorEastAsia"/>
          <w:lang w:eastAsia="zh-CN"/>
        </w:rPr>
        <w:t xml:space="preserve"> try to go back to connected mode </w:t>
      </w:r>
      <w:r w:rsidR="004C6205">
        <w:rPr>
          <w:rFonts w:eastAsiaTheme="minorEastAsia"/>
          <w:lang w:eastAsia="zh-CN"/>
        </w:rPr>
        <w:t xml:space="preserve">for positioning </w:t>
      </w:r>
      <w:r w:rsidR="004C6205" w:rsidRPr="008B6545">
        <w:rPr>
          <w:rFonts w:eastAsiaTheme="minorEastAsia"/>
          <w:lang w:eastAsia="zh-CN"/>
        </w:rPr>
        <w:t>assistance data</w:t>
      </w:r>
      <w:r w:rsidR="00E51FBC">
        <w:rPr>
          <w:rFonts w:eastAsiaTheme="minorEastAsia"/>
          <w:lang w:eastAsia="zh-CN"/>
        </w:rPr>
        <w:t>, there would be</w:t>
      </w:r>
      <w:r w:rsidR="004C6205">
        <w:rPr>
          <w:rFonts w:eastAsiaTheme="minorEastAsia"/>
          <w:lang w:eastAsia="zh-CN"/>
        </w:rPr>
        <w:t xml:space="preserve"> large signaling overhead. Consequently, </w:t>
      </w:r>
      <w:r w:rsidR="00E4560D">
        <w:rPr>
          <w:rFonts w:eastAsiaTheme="minorEastAsia"/>
          <w:lang w:eastAsia="zh-CN"/>
        </w:rPr>
        <w:t xml:space="preserve">there would be </w:t>
      </w:r>
      <w:r w:rsidR="00E51FBC">
        <w:rPr>
          <w:rFonts w:eastAsiaTheme="minorEastAsia"/>
          <w:lang w:eastAsia="zh-CN"/>
        </w:rPr>
        <w:t xml:space="preserve">either </w:t>
      </w:r>
      <w:r w:rsidR="00E4560D">
        <w:rPr>
          <w:rFonts w:eastAsiaTheme="minorEastAsia"/>
          <w:lang w:eastAsia="zh-CN"/>
        </w:rPr>
        <w:t xml:space="preserve">long delay </w:t>
      </w:r>
      <w:r w:rsidR="00E51FBC">
        <w:rPr>
          <w:rFonts w:eastAsiaTheme="minorEastAsia"/>
          <w:lang w:eastAsia="zh-CN"/>
        </w:rPr>
        <w:t xml:space="preserve">or even time out </w:t>
      </w:r>
      <w:r w:rsidR="00E4560D">
        <w:rPr>
          <w:rFonts w:eastAsiaTheme="minorEastAsia"/>
          <w:lang w:eastAsia="zh-CN"/>
        </w:rPr>
        <w:t>in terms of positioning</w:t>
      </w:r>
      <w:r w:rsidR="00E51FBC">
        <w:rPr>
          <w:rFonts w:eastAsiaTheme="minorEastAsia"/>
          <w:lang w:eastAsia="zh-CN"/>
        </w:rPr>
        <w:t xml:space="preserve"> service for those UEs </w:t>
      </w:r>
      <w:r w:rsidR="00E51FBC" w:rsidRPr="008B6545">
        <w:rPr>
          <w:rFonts w:eastAsiaTheme="minorEastAsia"/>
          <w:lang w:eastAsia="zh-CN"/>
        </w:rPr>
        <w:t>in RRC-IDLE and/or RRC-INACTIVE states</w:t>
      </w:r>
      <w:r w:rsidR="00E51FBC">
        <w:rPr>
          <w:rFonts w:eastAsiaTheme="minorEastAsia"/>
          <w:lang w:eastAsia="zh-CN"/>
        </w:rPr>
        <w:t>. Therefore, f</w:t>
      </w:r>
      <w:r w:rsidR="00E51FBC" w:rsidRPr="008B6545">
        <w:rPr>
          <w:rFonts w:eastAsiaTheme="minorEastAsia"/>
          <w:lang w:eastAsia="zh-CN"/>
        </w:rPr>
        <w:t xml:space="preserve">or better supporting positioning measurements </w:t>
      </w:r>
      <w:r w:rsidR="00E51FBC">
        <w:rPr>
          <w:rFonts w:eastAsiaTheme="minorEastAsia"/>
          <w:lang w:eastAsia="zh-CN"/>
        </w:rPr>
        <w:t xml:space="preserve">and calculations </w:t>
      </w:r>
      <w:r w:rsidR="00E51FBC" w:rsidRPr="008B6545">
        <w:rPr>
          <w:rFonts w:eastAsiaTheme="minorEastAsia"/>
          <w:lang w:eastAsia="zh-CN"/>
        </w:rPr>
        <w:t xml:space="preserve">in idle and inactive mode, broadcast of assistance data is </w:t>
      </w:r>
      <w:r w:rsidR="00E51FBC">
        <w:rPr>
          <w:rFonts w:eastAsiaTheme="minorEastAsia"/>
          <w:lang w:eastAsia="zh-CN"/>
        </w:rPr>
        <w:t>necessary</w:t>
      </w:r>
      <w:r w:rsidR="00E51FBC" w:rsidRPr="008B6545">
        <w:rPr>
          <w:rFonts w:eastAsiaTheme="minorEastAsia"/>
          <w:lang w:eastAsia="zh-CN"/>
        </w:rPr>
        <w:t xml:space="preserve">. If the positioning assistance data would be available to the UE via broadcast, a UE in RRC-IDLE and/or RRC-INACTIVE </w:t>
      </w:r>
      <w:r w:rsidR="00E51FBC">
        <w:rPr>
          <w:rFonts w:eastAsiaTheme="minorEastAsia"/>
          <w:lang w:eastAsia="zh-CN"/>
        </w:rPr>
        <w:t xml:space="preserve">state </w:t>
      </w:r>
      <w:r w:rsidR="00E51FBC" w:rsidRPr="008B6545">
        <w:rPr>
          <w:rFonts w:eastAsiaTheme="minorEastAsia"/>
          <w:lang w:eastAsia="zh-CN"/>
        </w:rPr>
        <w:t xml:space="preserve">would </w:t>
      </w:r>
      <w:r w:rsidR="00E51FBC">
        <w:rPr>
          <w:rFonts w:eastAsiaTheme="minorEastAsia"/>
          <w:lang w:eastAsia="zh-CN"/>
        </w:rPr>
        <w:t>not</w:t>
      </w:r>
      <w:r w:rsidR="00E51FBC" w:rsidRPr="008B6545">
        <w:rPr>
          <w:rFonts w:eastAsiaTheme="minorEastAsia"/>
          <w:lang w:eastAsia="zh-CN"/>
        </w:rPr>
        <w:t xml:space="preserve"> need to enter connected mode just for positioning assistance data.</w:t>
      </w:r>
      <w:r w:rsidR="00E4560D">
        <w:rPr>
          <w:rFonts w:eastAsiaTheme="minorEastAsia"/>
          <w:lang w:eastAsia="zh-CN"/>
        </w:rPr>
        <w:t xml:space="preserve"> </w:t>
      </w:r>
    </w:p>
    <w:p w:rsidR="00757912" w:rsidRDefault="00E51FBC" w:rsidP="007E50B9">
      <w:pPr>
        <w:pStyle w:val="BodyText"/>
        <w:spacing w:line="260" w:lineRule="exact"/>
        <w:rPr>
          <w:rFonts w:eastAsiaTheme="minorEastAsia"/>
          <w:lang w:eastAsia="zh-CN"/>
        </w:rPr>
      </w:pPr>
      <w:r w:rsidRPr="008B6545">
        <w:rPr>
          <w:rFonts w:eastAsiaTheme="minorEastAsia"/>
          <w:b/>
          <w:lang w:eastAsia="zh-CN"/>
        </w:rPr>
        <w:t xml:space="preserve">Proposal </w:t>
      </w:r>
      <w:r>
        <w:rPr>
          <w:rFonts w:eastAsiaTheme="minorEastAsia"/>
          <w:b/>
          <w:lang w:eastAsia="zh-CN"/>
        </w:rPr>
        <w:t>1</w:t>
      </w:r>
      <w:r w:rsidRPr="008B6545">
        <w:rPr>
          <w:rFonts w:eastAsiaTheme="minorEastAsia"/>
          <w:b/>
          <w:lang w:eastAsia="zh-CN"/>
        </w:rPr>
        <w:t>: To enable DL</w:t>
      </w:r>
      <w:r>
        <w:rPr>
          <w:rFonts w:eastAsiaTheme="minorEastAsia"/>
          <w:b/>
          <w:lang w:eastAsia="zh-CN"/>
        </w:rPr>
        <w:t>-only UE based</w:t>
      </w:r>
      <w:r w:rsidRPr="008B6545">
        <w:rPr>
          <w:rFonts w:eastAsiaTheme="minorEastAsia"/>
          <w:b/>
          <w:lang w:eastAsia="zh-CN"/>
        </w:rPr>
        <w:t xml:space="preserve"> positioning, broadcasting the assistance data for positioning</w:t>
      </w:r>
      <w:r>
        <w:rPr>
          <w:rFonts w:eastAsiaTheme="minorEastAsia"/>
          <w:b/>
          <w:lang w:eastAsia="zh-CN"/>
        </w:rPr>
        <w:t xml:space="preserve"> is necessary.</w:t>
      </w:r>
    </w:p>
    <w:p w:rsidR="00757912" w:rsidRDefault="00757912" w:rsidP="007E50B9">
      <w:pPr>
        <w:pStyle w:val="BodyText"/>
        <w:spacing w:line="260" w:lineRule="exact"/>
        <w:rPr>
          <w:rFonts w:eastAsiaTheme="minorEastAsia"/>
          <w:lang w:eastAsia="zh-CN"/>
        </w:rPr>
      </w:pPr>
      <w:r>
        <w:rPr>
          <w:rFonts w:eastAsiaTheme="minorEastAsia"/>
          <w:lang w:eastAsia="zh-CN"/>
        </w:rPr>
        <w:t xml:space="preserve">Note that UE based positioning may be UE capability dependent. </w:t>
      </w:r>
      <w:r w:rsidR="004C6205">
        <w:rPr>
          <w:rFonts w:eastAsiaTheme="minorEastAsia"/>
          <w:lang w:eastAsia="zh-CN"/>
        </w:rPr>
        <w:t>B</w:t>
      </w:r>
      <w:r w:rsidR="004C6205" w:rsidRPr="004C6205">
        <w:rPr>
          <w:rFonts w:eastAsiaTheme="minorEastAsia"/>
          <w:lang w:eastAsia="zh-CN"/>
        </w:rPr>
        <w:t>roadcasting the assistance data for positioning</w:t>
      </w:r>
      <w:r w:rsidR="004C6205">
        <w:rPr>
          <w:rFonts w:eastAsiaTheme="minorEastAsia"/>
          <w:lang w:eastAsia="zh-CN"/>
        </w:rPr>
        <w:t xml:space="preserve"> does not mean every UE is aware of the location of the base station as location service management can be considered to authorize the service and encrypt </w:t>
      </w:r>
      <w:r w:rsidR="004C6205" w:rsidRPr="004C6205">
        <w:rPr>
          <w:rFonts w:eastAsiaTheme="minorEastAsia"/>
          <w:lang w:eastAsia="zh-CN"/>
        </w:rPr>
        <w:t>the assistance data</w:t>
      </w:r>
      <w:r w:rsidR="004C6205">
        <w:rPr>
          <w:rFonts w:eastAsiaTheme="minorEastAsia"/>
          <w:lang w:eastAsia="zh-CN"/>
        </w:rPr>
        <w:t>.</w:t>
      </w:r>
    </w:p>
    <w:bookmarkEnd w:id="6"/>
    <w:bookmarkEnd w:id="7"/>
    <w:bookmarkEnd w:id="8"/>
    <w:bookmarkEnd w:id="9"/>
    <w:bookmarkEnd w:id="10"/>
    <w:bookmarkEnd w:id="11"/>
    <w:bookmarkEnd w:id="12"/>
    <w:bookmarkEnd w:id="13"/>
    <w:bookmarkEnd w:id="14"/>
    <w:bookmarkEnd w:id="15"/>
    <w:bookmarkEnd w:id="16"/>
    <w:p w:rsidR="00F04983" w:rsidRPr="008B6545" w:rsidRDefault="00F04983" w:rsidP="00880F30">
      <w:pPr>
        <w:pStyle w:val="Heading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rPr>
      </w:pPr>
      <w:r w:rsidRPr="008B6545">
        <w:rPr>
          <w:rFonts w:cs="Times New Roman"/>
          <w:b w:val="0"/>
          <w:bCs w:val="0"/>
          <w:kern w:val="0"/>
          <w:sz w:val="36"/>
          <w:szCs w:val="20"/>
        </w:rPr>
        <w:t>Conclusion</w:t>
      </w:r>
    </w:p>
    <w:p w:rsidR="008B4764" w:rsidRPr="008B6545" w:rsidRDefault="000D1D35" w:rsidP="007E50B9">
      <w:pPr>
        <w:pStyle w:val="BodyText"/>
        <w:spacing w:line="260" w:lineRule="exact"/>
        <w:rPr>
          <w:rFonts w:eastAsia="SimSun"/>
          <w:lang w:eastAsia="zh-CN"/>
        </w:rPr>
      </w:pPr>
      <w:r w:rsidRPr="008B6545">
        <w:rPr>
          <w:rFonts w:eastAsia="SimSun"/>
          <w:lang w:eastAsia="zh-CN"/>
        </w:rPr>
        <w:t>In this contribution,</w:t>
      </w:r>
      <w:r w:rsidR="00EC1EF8" w:rsidRPr="008B6545">
        <w:rPr>
          <w:rFonts w:eastAsia="SimSun"/>
          <w:lang w:eastAsia="zh-CN"/>
        </w:rPr>
        <w:t xml:space="preserve"> </w:t>
      </w:r>
      <w:r w:rsidR="00BD5341" w:rsidRPr="008B6545">
        <w:rPr>
          <w:rFonts w:eastAsia="SimSun"/>
          <w:lang w:eastAsia="zh-CN"/>
        </w:rPr>
        <w:t xml:space="preserve">we discuss </w:t>
      </w:r>
      <w:r w:rsidR="004C6205" w:rsidRPr="008B6545">
        <w:rPr>
          <w:rFonts w:eastAsiaTheme="minorEastAsia"/>
          <w:lang w:eastAsia="zh-CN"/>
        </w:rPr>
        <w:t>DL-only UE based positioning</w:t>
      </w:r>
      <w:r w:rsidR="004C6205">
        <w:rPr>
          <w:rFonts w:eastAsiaTheme="minorEastAsia"/>
          <w:lang w:eastAsia="zh-CN"/>
        </w:rPr>
        <w:t xml:space="preserve"> </w:t>
      </w:r>
      <w:r w:rsidR="00BD5341" w:rsidRPr="008B6545">
        <w:rPr>
          <w:rFonts w:eastAsia="SimSun"/>
          <w:lang w:eastAsia="zh-CN"/>
        </w:rPr>
        <w:t>with the following proposal:</w:t>
      </w:r>
    </w:p>
    <w:p w:rsidR="004C6205" w:rsidRDefault="004C6205" w:rsidP="007E50B9">
      <w:pPr>
        <w:pStyle w:val="BodyText"/>
        <w:spacing w:line="260" w:lineRule="exact"/>
        <w:rPr>
          <w:rFonts w:eastAsiaTheme="minorEastAsia"/>
          <w:lang w:eastAsia="zh-CN"/>
        </w:rPr>
      </w:pPr>
      <w:r w:rsidRPr="008B6545">
        <w:rPr>
          <w:rFonts w:eastAsiaTheme="minorEastAsia"/>
          <w:b/>
          <w:lang w:eastAsia="zh-CN"/>
        </w:rPr>
        <w:t xml:space="preserve">Proposal </w:t>
      </w:r>
      <w:r>
        <w:rPr>
          <w:rFonts w:eastAsiaTheme="minorEastAsia"/>
          <w:b/>
          <w:lang w:eastAsia="zh-CN"/>
        </w:rPr>
        <w:t>1</w:t>
      </w:r>
      <w:r w:rsidRPr="008B6545">
        <w:rPr>
          <w:rFonts w:eastAsiaTheme="minorEastAsia"/>
          <w:b/>
          <w:lang w:eastAsia="zh-CN"/>
        </w:rPr>
        <w:t>: To enable DL</w:t>
      </w:r>
      <w:r>
        <w:rPr>
          <w:rFonts w:eastAsiaTheme="minorEastAsia"/>
          <w:b/>
          <w:lang w:eastAsia="zh-CN"/>
        </w:rPr>
        <w:t>-only UE based</w:t>
      </w:r>
      <w:r w:rsidRPr="008B6545">
        <w:rPr>
          <w:rFonts w:eastAsiaTheme="minorEastAsia"/>
          <w:b/>
          <w:lang w:eastAsia="zh-CN"/>
        </w:rPr>
        <w:t xml:space="preserve"> positioning, broadcasting the assistance data for positioning</w:t>
      </w:r>
      <w:r>
        <w:rPr>
          <w:rFonts w:eastAsiaTheme="minorEastAsia"/>
          <w:b/>
          <w:lang w:eastAsia="zh-CN"/>
        </w:rPr>
        <w:t xml:space="preserve"> is necessary.</w:t>
      </w:r>
    </w:p>
    <w:p w:rsidR="00CE1BCB" w:rsidRPr="008B6545" w:rsidRDefault="009445FF" w:rsidP="00CE1BCB">
      <w:pPr>
        <w:pStyle w:val="Heading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rPr>
      </w:pPr>
      <w:r w:rsidRPr="008B6545">
        <w:rPr>
          <w:rFonts w:cs="Times New Roman"/>
          <w:b w:val="0"/>
          <w:bCs w:val="0"/>
          <w:kern w:val="0"/>
          <w:sz w:val="36"/>
          <w:szCs w:val="20"/>
        </w:rPr>
        <w:t>References</w:t>
      </w:r>
    </w:p>
    <w:bookmarkEnd w:id="4"/>
    <w:bookmarkEnd w:id="5"/>
    <w:p w:rsidR="008F6924" w:rsidRPr="008B6545" w:rsidRDefault="008F6924" w:rsidP="008F6924">
      <w:pPr>
        <w:pStyle w:val="BodyText"/>
        <w:numPr>
          <w:ilvl w:val="0"/>
          <w:numId w:val="5"/>
        </w:numPr>
        <w:tabs>
          <w:tab w:val="left" w:pos="420"/>
        </w:tabs>
        <w:spacing w:after="0"/>
        <w:rPr>
          <w:rFonts w:eastAsia="SimSun"/>
          <w:bCs/>
          <w:lang w:eastAsia="zh-CN"/>
        </w:rPr>
      </w:pPr>
      <w:r w:rsidRPr="008B6545">
        <w:rPr>
          <w:rFonts w:eastAsia="SimSun"/>
          <w:bCs/>
          <w:lang w:eastAsia="zh-CN"/>
        </w:rPr>
        <w:t>RP-190752, “New WID: NR Positioning Support”</w:t>
      </w:r>
      <w:r w:rsidRPr="008B6545">
        <w:t xml:space="preserve">, Intel Corporation, Ericsson, </w:t>
      </w:r>
      <w:r w:rsidRPr="008B6545">
        <w:rPr>
          <w:rFonts w:eastAsiaTheme="minorEastAsia"/>
          <w:lang w:eastAsia="zh-CN"/>
        </w:rPr>
        <w:t>March</w:t>
      </w:r>
      <w:r w:rsidRPr="008B6545">
        <w:t>, 201</w:t>
      </w:r>
      <w:r w:rsidRPr="008B6545">
        <w:rPr>
          <w:rFonts w:eastAsiaTheme="minorEastAsia"/>
          <w:lang w:eastAsia="zh-CN"/>
        </w:rPr>
        <w:t>9</w:t>
      </w:r>
    </w:p>
    <w:p w:rsidR="008F6924" w:rsidRPr="008B6545" w:rsidRDefault="008F6924" w:rsidP="008F6924">
      <w:pPr>
        <w:pStyle w:val="BodyText"/>
        <w:numPr>
          <w:ilvl w:val="0"/>
          <w:numId w:val="5"/>
        </w:numPr>
        <w:tabs>
          <w:tab w:val="left" w:pos="420"/>
        </w:tabs>
        <w:spacing w:after="0"/>
        <w:rPr>
          <w:rFonts w:eastAsia="SimSun"/>
          <w:bCs/>
          <w:lang w:eastAsia="zh-CN"/>
        </w:rPr>
      </w:pPr>
      <w:r w:rsidRPr="008B6545">
        <w:t>TR 38.855, “Study on NR positioning support”, v2.1.0, March, 2019</w:t>
      </w:r>
    </w:p>
    <w:p w:rsidR="00F2035A" w:rsidRPr="008B6545" w:rsidRDefault="00F2035A" w:rsidP="002D1F59">
      <w:pPr>
        <w:pStyle w:val="BodyText"/>
        <w:rPr>
          <w:rFonts w:eastAsia="SimSun"/>
          <w:bCs/>
          <w:lang w:eastAsia="zh-CN"/>
        </w:rPr>
      </w:pPr>
    </w:p>
    <w:sectPr w:rsidR="00F2035A" w:rsidRPr="008B6545"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929" w:rsidRDefault="003C0929">
      <w:r>
        <w:separator/>
      </w:r>
    </w:p>
  </w:endnote>
  <w:endnote w:type="continuationSeparator" w:id="0">
    <w:p w:rsidR="003C0929" w:rsidRDefault="003C0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929" w:rsidRDefault="003C0929">
      <w:r>
        <w:separator/>
      </w:r>
    </w:p>
  </w:footnote>
  <w:footnote w:type="continuationSeparator" w:id="0">
    <w:p w:rsidR="003C0929" w:rsidRDefault="003C0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8D1" w:rsidRDefault="005378D1"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9pt;height:9pt" o:bullet="t">
        <v:imagedata r:id="rId1" o:title="BD15135_"/>
      </v:shape>
    </w:pict>
  </w:numPicBullet>
  <w:abstractNum w:abstractNumId="0">
    <w:nsid w:val="057B68A4"/>
    <w:multiLevelType w:val="hybridMultilevel"/>
    <w:tmpl w:val="6D221304"/>
    <w:lvl w:ilvl="0" w:tplc="5900BD7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11E78"/>
    <w:multiLevelType w:val="hybridMultilevel"/>
    <w:tmpl w:val="294EE1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6F52EA"/>
    <w:multiLevelType w:val="hybridMultilevel"/>
    <w:tmpl w:val="536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0D2E1A"/>
    <w:multiLevelType w:val="hybridMultilevel"/>
    <w:tmpl w:val="8BB05AB6"/>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B2CC2"/>
    <w:multiLevelType w:val="hybridMultilevel"/>
    <w:tmpl w:val="B6C0639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nsid w:val="3B7950ED"/>
    <w:multiLevelType w:val="hybridMultilevel"/>
    <w:tmpl w:val="C69E321C"/>
    <w:lvl w:ilvl="0" w:tplc="1AE2A832">
      <w:start w:val="3"/>
      <w:numFmt w:val="bullet"/>
      <w:lvlText w:val="-"/>
      <w:lvlJc w:val="left"/>
      <w:pPr>
        <w:ind w:left="360" w:hanging="360"/>
      </w:pPr>
      <w:rPr>
        <w:rFonts w:ascii="Times New Roman" w:eastAsia="SimSu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3C040A9"/>
    <w:multiLevelType w:val="hybridMultilevel"/>
    <w:tmpl w:val="BA1A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815BE2"/>
    <w:multiLevelType w:val="hybridMultilevel"/>
    <w:tmpl w:val="84F42260"/>
    <w:lvl w:ilvl="0" w:tplc="CE88EB1E">
      <w:start w:val="1"/>
      <w:numFmt w:val="decimal"/>
      <w:lvlText w:val="[%1]"/>
      <w:lvlJc w:val="left"/>
      <w:pPr>
        <w:tabs>
          <w:tab w:val="num" w:pos="567"/>
        </w:tabs>
        <w:ind w:left="0" w:firstLine="0"/>
      </w:pPr>
      <w:rPr>
        <w:rFonts w:hint="default"/>
      </w:rPr>
    </w:lvl>
    <w:lvl w:ilvl="1" w:tplc="7650789E" w:tentative="1">
      <w:start w:val="1"/>
      <w:numFmt w:val="lowerLetter"/>
      <w:lvlText w:val="%2."/>
      <w:lvlJc w:val="left"/>
      <w:pPr>
        <w:tabs>
          <w:tab w:val="num" w:pos="1440"/>
        </w:tabs>
        <w:ind w:left="1440" w:hanging="360"/>
      </w:pPr>
    </w:lvl>
    <w:lvl w:ilvl="2" w:tplc="A0CAF33E" w:tentative="1">
      <w:start w:val="1"/>
      <w:numFmt w:val="lowerRoman"/>
      <w:lvlText w:val="%3."/>
      <w:lvlJc w:val="right"/>
      <w:pPr>
        <w:tabs>
          <w:tab w:val="num" w:pos="2160"/>
        </w:tabs>
        <w:ind w:left="2160" w:hanging="180"/>
      </w:pPr>
    </w:lvl>
    <w:lvl w:ilvl="3" w:tplc="1B18BAF4" w:tentative="1">
      <w:start w:val="1"/>
      <w:numFmt w:val="decimal"/>
      <w:lvlText w:val="%4."/>
      <w:lvlJc w:val="left"/>
      <w:pPr>
        <w:tabs>
          <w:tab w:val="num" w:pos="2880"/>
        </w:tabs>
        <w:ind w:left="2880" w:hanging="360"/>
      </w:pPr>
    </w:lvl>
    <w:lvl w:ilvl="4" w:tplc="95FEDA52" w:tentative="1">
      <w:start w:val="1"/>
      <w:numFmt w:val="lowerLetter"/>
      <w:lvlText w:val="%5."/>
      <w:lvlJc w:val="left"/>
      <w:pPr>
        <w:tabs>
          <w:tab w:val="num" w:pos="3600"/>
        </w:tabs>
        <w:ind w:left="3600" w:hanging="360"/>
      </w:pPr>
    </w:lvl>
    <w:lvl w:ilvl="5" w:tplc="195C5EA4" w:tentative="1">
      <w:start w:val="1"/>
      <w:numFmt w:val="lowerRoman"/>
      <w:lvlText w:val="%6."/>
      <w:lvlJc w:val="right"/>
      <w:pPr>
        <w:tabs>
          <w:tab w:val="num" w:pos="4320"/>
        </w:tabs>
        <w:ind w:left="4320" w:hanging="180"/>
      </w:pPr>
    </w:lvl>
    <w:lvl w:ilvl="6" w:tplc="2856E04E" w:tentative="1">
      <w:start w:val="1"/>
      <w:numFmt w:val="decimal"/>
      <w:lvlText w:val="%7."/>
      <w:lvlJc w:val="left"/>
      <w:pPr>
        <w:tabs>
          <w:tab w:val="num" w:pos="5040"/>
        </w:tabs>
        <w:ind w:left="5040" w:hanging="360"/>
      </w:pPr>
    </w:lvl>
    <w:lvl w:ilvl="7" w:tplc="8BBE7B6A" w:tentative="1">
      <w:start w:val="1"/>
      <w:numFmt w:val="lowerLetter"/>
      <w:lvlText w:val="%8."/>
      <w:lvlJc w:val="left"/>
      <w:pPr>
        <w:tabs>
          <w:tab w:val="num" w:pos="5760"/>
        </w:tabs>
        <w:ind w:left="5760" w:hanging="360"/>
      </w:pPr>
    </w:lvl>
    <w:lvl w:ilvl="8" w:tplc="10166242" w:tentative="1">
      <w:start w:val="1"/>
      <w:numFmt w:val="lowerRoman"/>
      <w:lvlText w:val="%9."/>
      <w:lvlJc w:val="right"/>
      <w:pPr>
        <w:tabs>
          <w:tab w:val="num" w:pos="6480"/>
        </w:tabs>
        <w:ind w:left="6480" w:hanging="180"/>
      </w:pPr>
    </w:lvl>
  </w:abstractNum>
  <w:abstractNum w:abstractNumId="18">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9">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2">
    <w:nsid w:val="5DD625C9"/>
    <w:multiLevelType w:val="hybridMultilevel"/>
    <w:tmpl w:val="A85E9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A00CEA"/>
    <w:multiLevelType w:val="hybridMultilevel"/>
    <w:tmpl w:val="BFAEFE6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8861DD1"/>
    <w:multiLevelType w:val="hybridMultilevel"/>
    <w:tmpl w:val="47AAD8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337E9B"/>
    <w:multiLevelType w:val="hybridMultilevel"/>
    <w:tmpl w:val="AE322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6C0433"/>
    <w:multiLevelType w:val="multilevel"/>
    <w:tmpl w:val="62827E8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5F62FA9"/>
    <w:multiLevelType w:val="hybridMultilevel"/>
    <w:tmpl w:val="2444897C"/>
    <w:lvl w:ilvl="0" w:tplc="CA803AA4">
      <w:start w:val="1"/>
      <w:numFmt w:val="bullet"/>
      <w:lvlText w:val="•"/>
      <w:lvlJc w:val="left"/>
      <w:pPr>
        <w:ind w:left="1144" w:hanging="420"/>
      </w:pPr>
      <w:rPr>
        <w:rFonts w:ascii="Arial" w:hAnsi="Arial" w:cs="Times New Roman" w:hint="default"/>
      </w:rPr>
    </w:lvl>
    <w:lvl w:ilvl="1" w:tplc="04090003">
      <w:start w:val="1"/>
      <w:numFmt w:val="bullet"/>
      <w:lvlText w:val=""/>
      <w:lvlJc w:val="left"/>
      <w:pPr>
        <w:ind w:left="1564" w:hanging="420"/>
      </w:pPr>
      <w:rPr>
        <w:rFonts w:ascii="Wingdings" w:hAnsi="Wingdings" w:hint="default"/>
      </w:rPr>
    </w:lvl>
    <w:lvl w:ilvl="2" w:tplc="04090005">
      <w:start w:val="1"/>
      <w:numFmt w:val="bullet"/>
      <w:lvlText w:val=""/>
      <w:lvlJc w:val="left"/>
      <w:pPr>
        <w:ind w:left="1984" w:hanging="420"/>
      </w:pPr>
      <w:rPr>
        <w:rFonts w:ascii="Wingdings" w:hAnsi="Wingdings" w:hint="default"/>
      </w:rPr>
    </w:lvl>
    <w:lvl w:ilvl="3" w:tplc="04090001">
      <w:start w:val="1"/>
      <w:numFmt w:val="bullet"/>
      <w:lvlText w:val=""/>
      <w:lvlJc w:val="left"/>
      <w:pPr>
        <w:ind w:left="2404" w:hanging="420"/>
      </w:pPr>
      <w:rPr>
        <w:rFonts w:ascii="Wingdings" w:hAnsi="Wingdings" w:hint="default"/>
      </w:rPr>
    </w:lvl>
    <w:lvl w:ilvl="4" w:tplc="04090003">
      <w:start w:val="1"/>
      <w:numFmt w:val="bullet"/>
      <w:lvlText w:val=""/>
      <w:lvlJc w:val="left"/>
      <w:pPr>
        <w:ind w:left="2824" w:hanging="420"/>
      </w:pPr>
      <w:rPr>
        <w:rFonts w:ascii="Wingdings" w:hAnsi="Wingdings" w:hint="default"/>
      </w:rPr>
    </w:lvl>
    <w:lvl w:ilvl="5" w:tplc="04090005">
      <w:start w:val="1"/>
      <w:numFmt w:val="bullet"/>
      <w:lvlText w:val=""/>
      <w:lvlJc w:val="left"/>
      <w:pPr>
        <w:ind w:left="3244" w:hanging="420"/>
      </w:pPr>
      <w:rPr>
        <w:rFonts w:ascii="Wingdings" w:hAnsi="Wingdings" w:hint="default"/>
      </w:rPr>
    </w:lvl>
    <w:lvl w:ilvl="6" w:tplc="04090001">
      <w:start w:val="1"/>
      <w:numFmt w:val="bullet"/>
      <w:lvlText w:val=""/>
      <w:lvlJc w:val="left"/>
      <w:pPr>
        <w:ind w:left="3664" w:hanging="420"/>
      </w:pPr>
      <w:rPr>
        <w:rFonts w:ascii="Wingdings" w:hAnsi="Wingdings" w:hint="default"/>
      </w:rPr>
    </w:lvl>
    <w:lvl w:ilvl="7" w:tplc="04090003">
      <w:start w:val="1"/>
      <w:numFmt w:val="bullet"/>
      <w:lvlText w:val=""/>
      <w:lvlJc w:val="left"/>
      <w:pPr>
        <w:ind w:left="4084" w:hanging="420"/>
      </w:pPr>
      <w:rPr>
        <w:rFonts w:ascii="Wingdings" w:hAnsi="Wingdings" w:hint="default"/>
      </w:rPr>
    </w:lvl>
    <w:lvl w:ilvl="8" w:tplc="04090005">
      <w:start w:val="1"/>
      <w:numFmt w:val="bullet"/>
      <w:lvlText w:val=""/>
      <w:lvlJc w:val="left"/>
      <w:pPr>
        <w:ind w:left="4504" w:hanging="420"/>
      </w:pPr>
      <w:rPr>
        <w:rFonts w:ascii="Wingdings" w:hAnsi="Wingdings" w:hint="default"/>
      </w:rPr>
    </w:lvl>
  </w:abstractNum>
  <w:abstractNum w:abstractNumId="31">
    <w:nsid w:val="79AC16D5"/>
    <w:multiLevelType w:val="hybridMultilevel"/>
    <w:tmpl w:val="1FE621E4"/>
    <w:lvl w:ilvl="0" w:tplc="4C548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F181393"/>
    <w:multiLevelType w:val="multilevel"/>
    <w:tmpl w:val="0409001D"/>
    <w:lvl w:ilvl="0">
      <w:start w:val="1"/>
      <w:numFmt w:val="decimal"/>
      <w:lvlText w:val="%1)"/>
      <w:lvlJc w:val="left"/>
      <w:pPr>
        <w:ind w:left="360" w:hanging="360"/>
      </w:pPr>
      <w:rPr>
        <w:lang w:val="en-US"/>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7"/>
  </w:num>
  <w:num w:numId="2">
    <w:abstractNumId w:val="29"/>
  </w:num>
  <w:num w:numId="3">
    <w:abstractNumId w:val="12"/>
  </w:num>
  <w:num w:numId="4">
    <w:abstractNumId w:val="28"/>
  </w:num>
  <w:num w:numId="5">
    <w:abstractNumId w:val="33"/>
  </w:num>
  <w:num w:numId="6">
    <w:abstractNumId w:val="15"/>
  </w:num>
  <w:num w:numId="7">
    <w:abstractNumId w:val="19"/>
  </w:num>
  <w:num w:numId="8">
    <w:abstractNumId w:val="16"/>
  </w:num>
  <w:num w:numId="9">
    <w:abstractNumId w:val="9"/>
  </w:num>
  <w:num w:numId="10">
    <w:abstractNumId w:val="5"/>
  </w:num>
  <w:num w:numId="11">
    <w:abstractNumId w:val="18"/>
  </w:num>
  <w:num w:numId="12">
    <w:abstractNumId w:val="0"/>
  </w:num>
  <w:num w:numId="13">
    <w:abstractNumId w:val="1"/>
  </w:num>
  <w:num w:numId="14">
    <w:abstractNumId w:val="32"/>
  </w:num>
  <w:num w:numId="15">
    <w:abstractNumId w:val="25"/>
  </w:num>
  <w:num w:numId="16">
    <w:abstractNumId w:val="21"/>
  </w:num>
  <w:num w:numId="17">
    <w:abstractNumId w:val="20"/>
  </w:num>
  <w:num w:numId="18">
    <w:abstractNumId w:val="14"/>
  </w:num>
  <w:num w:numId="19">
    <w:abstractNumId w:val="23"/>
  </w:num>
  <w:num w:numId="20">
    <w:abstractNumId w:val="2"/>
  </w:num>
  <w:num w:numId="21">
    <w:abstractNumId w:val="4"/>
  </w:num>
  <w:num w:numId="22">
    <w:abstractNumId w:val="22"/>
  </w:num>
  <w:num w:numId="23">
    <w:abstractNumId w:val="24"/>
  </w:num>
  <w:num w:numId="24">
    <w:abstractNumId w:val="27"/>
  </w:num>
  <w:num w:numId="25">
    <w:abstractNumId w:val="30"/>
  </w:num>
  <w:num w:numId="26">
    <w:abstractNumId w:val="11"/>
  </w:num>
  <w:num w:numId="27">
    <w:abstractNumId w:val="34"/>
  </w:num>
  <w:num w:numId="28">
    <w:abstractNumId w:val="31"/>
  </w:num>
  <w:num w:numId="29">
    <w:abstractNumId w:val="10"/>
  </w:num>
  <w:num w:numId="30">
    <w:abstractNumId w:val="7"/>
  </w:num>
  <w:num w:numId="31">
    <w:abstractNumId w:val="8"/>
  </w:num>
  <w:num w:numId="32">
    <w:abstractNumId w:val="6"/>
  </w:num>
  <w:num w:numId="33">
    <w:abstractNumId w:val="13"/>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2134"/>
    <w:rsid w:val="0000242B"/>
    <w:rsid w:val="00002EEC"/>
    <w:rsid w:val="0000314A"/>
    <w:rsid w:val="0000330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791"/>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643"/>
    <w:rsid w:val="00015654"/>
    <w:rsid w:val="00015A87"/>
    <w:rsid w:val="00015CF4"/>
    <w:rsid w:val="00016208"/>
    <w:rsid w:val="00016AC6"/>
    <w:rsid w:val="0001706A"/>
    <w:rsid w:val="000174AD"/>
    <w:rsid w:val="00017BA4"/>
    <w:rsid w:val="00017F49"/>
    <w:rsid w:val="000208A6"/>
    <w:rsid w:val="00020A0A"/>
    <w:rsid w:val="00020A1C"/>
    <w:rsid w:val="0002195F"/>
    <w:rsid w:val="00021A78"/>
    <w:rsid w:val="00021B1B"/>
    <w:rsid w:val="00021C03"/>
    <w:rsid w:val="00022A7D"/>
    <w:rsid w:val="00022BA6"/>
    <w:rsid w:val="0002364B"/>
    <w:rsid w:val="00023E69"/>
    <w:rsid w:val="000241CB"/>
    <w:rsid w:val="000241EC"/>
    <w:rsid w:val="00024293"/>
    <w:rsid w:val="000250AB"/>
    <w:rsid w:val="0002552A"/>
    <w:rsid w:val="00025A64"/>
    <w:rsid w:val="00025D8A"/>
    <w:rsid w:val="000260C1"/>
    <w:rsid w:val="00026E52"/>
    <w:rsid w:val="0002730B"/>
    <w:rsid w:val="0002754F"/>
    <w:rsid w:val="00027650"/>
    <w:rsid w:val="0002788F"/>
    <w:rsid w:val="00027B02"/>
    <w:rsid w:val="00027DD0"/>
    <w:rsid w:val="00030815"/>
    <w:rsid w:val="00030BD6"/>
    <w:rsid w:val="00030DFC"/>
    <w:rsid w:val="00031855"/>
    <w:rsid w:val="00032086"/>
    <w:rsid w:val="000325F7"/>
    <w:rsid w:val="00032A7A"/>
    <w:rsid w:val="00033529"/>
    <w:rsid w:val="000337E8"/>
    <w:rsid w:val="000338A4"/>
    <w:rsid w:val="00033D65"/>
    <w:rsid w:val="00033F30"/>
    <w:rsid w:val="00034864"/>
    <w:rsid w:val="00034984"/>
    <w:rsid w:val="00034D0C"/>
    <w:rsid w:val="000358A4"/>
    <w:rsid w:val="00035C55"/>
    <w:rsid w:val="00035D53"/>
    <w:rsid w:val="00035E82"/>
    <w:rsid w:val="000362AB"/>
    <w:rsid w:val="000363AE"/>
    <w:rsid w:val="000363FD"/>
    <w:rsid w:val="00036CBB"/>
    <w:rsid w:val="0003772C"/>
    <w:rsid w:val="000377D4"/>
    <w:rsid w:val="00037A41"/>
    <w:rsid w:val="00037DBD"/>
    <w:rsid w:val="00037E65"/>
    <w:rsid w:val="0004000C"/>
    <w:rsid w:val="00040D68"/>
    <w:rsid w:val="000412E1"/>
    <w:rsid w:val="000412FF"/>
    <w:rsid w:val="000415EB"/>
    <w:rsid w:val="00041C1F"/>
    <w:rsid w:val="00041E6C"/>
    <w:rsid w:val="000421F2"/>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17C0"/>
    <w:rsid w:val="00051C37"/>
    <w:rsid w:val="000520C7"/>
    <w:rsid w:val="0005214F"/>
    <w:rsid w:val="00052790"/>
    <w:rsid w:val="00052966"/>
    <w:rsid w:val="00053004"/>
    <w:rsid w:val="000537F7"/>
    <w:rsid w:val="00053B75"/>
    <w:rsid w:val="00053D7E"/>
    <w:rsid w:val="000540C0"/>
    <w:rsid w:val="00054698"/>
    <w:rsid w:val="0005477E"/>
    <w:rsid w:val="000557DC"/>
    <w:rsid w:val="000559D2"/>
    <w:rsid w:val="00055E49"/>
    <w:rsid w:val="00056B0F"/>
    <w:rsid w:val="0005702C"/>
    <w:rsid w:val="00057308"/>
    <w:rsid w:val="000573F9"/>
    <w:rsid w:val="00057693"/>
    <w:rsid w:val="00057B89"/>
    <w:rsid w:val="00057BFD"/>
    <w:rsid w:val="00057C9D"/>
    <w:rsid w:val="00060CE4"/>
    <w:rsid w:val="000613E6"/>
    <w:rsid w:val="00061C32"/>
    <w:rsid w:val="00062616"/>
    <w:rsid w:val="000639FA"/>
    <w:rsid w:val="0006415F"/>
    <w:rsid w:val="000641A0"/>
    <w:rsid w:val="000643C3"/>
    <w:rsid w:val="000643CC"/>
    <w:rsid w:val="0006477E"/>
    <w:rsid w:val="000647E2"/>
    <w:rsid w:val="00065018"/>
    <w:rsid w:val="000658F2"/>
    <w:rsid w:val="0006633A"/>
    <w:rsid w:val="0006651A"/>
    <w:rsid w:val="000665A6"/>
    <w:rsid w:val="00066AC2"/>
    <w:rsid w:val="00066EFF"/>
    <w:rsid w:val="000675DF"/>
    <w:rsid w:val="0006761F"/>
    <w:rsid w:val="0006783B"/>
    <w:rsid w:val="00067C74"/>
    <w:rsid w:val="00067D9C"/>
    <w:rsid w:val="00070E18"/>
    <w:rsid w:val="00070F5F"/>
    <w:rsid w:val="000710A9"/>
    <w:rsid w:val="00071A17"/>
    <w:rsid w:val="00071E64"/>
    <w:rsid w:val="0007205F"/>
    <w:rsid w:val="000722A7"/>
    <w:rsid w:val="00072353"/>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80E"/>
    <w:rsid w:val="000768BD"/>
    <w:rsid w:val="00076A2B"/>
    <w:rsid w:val="00076A3F"/>
    <w:rsid w:val="00076E3A"/>
    <w:rsid w:val="00077878"/>
    <w:rsid w:val="00077C76"/>
    <w:rsid w:val="00077DB2"/>
    <w:rsid w:val="000804E1"/>
    <w:rsid w:val="000810A7"/>
    <w:rsid w:val="00081472"/>
    <w:rsid w:val="000816D8"/>
    <w:rsid w:val="000817D8"/>
    <w:rsid w:val="0008210E"/>
    <w:rsid w:val="00082927"/>
    <w:rsid w:val="00082AB1"/>
    <w:rsid w:val="00082C21"/>
    <w:rsid w:val="00082E8D"/>
    <w:rsid w:val="0008308B"/>
    <w:rsid w:val="000831D2"/>
    <w:rsid w:val="00083876"/>
    <w:rsid w:val="000838E0"/>
    <w:rsid w:val="00083C3C"/>
    <w:rsid w:val="000841C4"/>
    <w:rsid w:val="000849C5"/>
    <w:rsid w:val="00084FDF"/>
    <w:rsid w:val="00085374"/>
    <w:rsid w:val="00085662"/>
    <w:rsid w:val="00085970"/>
    <w:rsid w:val="00086187"/>
    <w:rsid w:val="0008625E"/>
    <w:rsid w:val="0008626B"/>
    <w:rsid w:val="00087CF0"/>
    <w:rsid w:val="00090B09"/>
    <w:rsid w:val="00090FD2"/>
    <w:rsid w:val="00091079"/>
    <w:rsid w:val="0009114A"/>
    <w:rsid w:val="00091BC0"/>
    <w:rsid w:val="00091C53"/>
    <w:rsid w:val="00091C8C"/>
    <w:rsid w:val="000921EC"/>
    <w:rsid w:val="0009234A"/>
    <w:rsid w:val="00092E4E"/>
    <w:rsid w:val="000931F0"/>
    <w:rsid w:val="0009327A"/>
    <w:rsid w:val="00093374"/>
    <w:rsid w:val="0009396C"/>
    <w:rsid w:val="00094364"/>
    <w:rsid w:val="00094600"/>
    <w:rsid w:val="00094B3C"/>
    <w:rsid w:val="00094BBC"/>
    <w:rsid w:val="000951E0"/>
    <w:rsid w:val="00095889"/>
    <w:rsid w:val="00095F77"/>
    <w:rsid w:val="00096648"/>
    <w:rsid w:val="00096E01"/>
    <w:rsid w:val="00096F93"/>
    <w:rsid w:val="0009777D"/>
    <w:rsid w:val="00097909"/>
    <w:rsid w:val="00097E27"/>
    <w:rsid w:val="000A0183"/>
    <w:rsid w:val="000A07A7"/>
    <w:rsid w:val="000A09D3"/>
    <w:rsid w:val="000A178F"/>
    <w:rsid w:val="000A1A4E"/>
    <w:rsid w:val="000A1BC9"/>
    <w:rsid w:val="000A2339"/>
    <w:rsid w:val="000A2B56"/>
    <w:rsid w:val="000A2D2E"/>
    <w:rsid w:val="000A2DF4"/>
    <w:rsid w:val="000A3167"/>
    <w:rsid w:val="000A3FE9"/>
    <w:rsid w:val="000A4498"/>
    <w:rsid w:val="000A4AE5"/>
    <w:rsid w:val="000A4D08"/>
    <w:rsid w:val="000A535E"/>
    <w:rsid w:val="000A53D8"/>
    <w:rsid w:val="000A5784"/>
    <w:rsid w:val="000A5C78"/>
    <w:rsid w:val="000A5DCA"/>
    <w:rsid w:val="000A5E0C"/>
    <w:rsid w:val="000A6734"/>
    <w:rsid w:val="000A6BF8"/>
    <w:rsid w:val="000A6C80"/>
    <w:rsid w:val="000A78B8"/>
    <w:rsid w:val="000A7FBE"/>
    <w:rsid w:val="000B012E"/>
    <w:rsid w:val="000B06E4"/>
    <w:rsid w:val="000B0969"/>
    <w:rsid w:val="000B1496"/>
    <w:rsid w:val="000B178F"/>
    <w:rsid w:val="000B17B6"/>
    <w:rsid w:val="000B17FB"/>
    <w:rsid w:val="000B1C22"/>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B85"/>
    <w:rsid w:val="000B6BBD"/>
    <w:rsid w:val="000B7835"/>
    <w:rsid w:val="000B7AC1"/>
    <w:rsid w:val="000C00A0"/>
    <w:rsid w:val="000C0172"/>
    <w:rsid w:val="000C034A"/>
    <w:rsid w:val="000C0645"/>
    <w:rsid w:val="000C06A6"/>
    <w:rsid w:val="000C0DE3"/>
    <w:rsid w:val="000C1001"/>
    <w:rsid w:val="000C1B5F"/>
    <w:rsid w:val="000C2208"/>
    <w:rsid w:val="000C291A"/>
    <w:rsid w:val="000C31B8"/>
    <w:rsid w:val="000C3E89"/>
    <w:rsid w:val="000C3FC8"/>
    <w:rsid w:val="000C48FF"/>
    <w:rsid w:val="000C4D73"/>
    <w:rsid w:val="000C515A"/>
    <w:rsid w:val="000C55E2"/>
    <w:rsid w:val="000C5A1A"/>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A53"/>
    <w:rsid w:val="000D3C4D"/>
    <w:rsid w:val="000D40A6"/>
    <w:rsid w:val="000D4C7F"/>
    <w:rsid w:val="000D5391"/>
    <w:rsid w:val="000D5894"/>
    <w:rsid w:val="000D5C6A"/>
    <w:rsid w:val="000D5FEF"/>
    <w:rsid w:val="000D65E6"/>
    <w:rsid w:val="000D6F2E"/>
    <w:rsid w:val="000D7793"/>
    <w:rsid w:val="000E02EE"/>
    <w:rsid w:val="000E068D"/>
    <w:rsid w:val="000E078F"/>
    <w:rsid w:val="000E0F85"/>
    <w:rsid w:val="000E0F87"/>
    <w:rsid w:val="000E172A"/>
    <w:rsid w:val="000E1909"/>
    <w:rsid w:val="000E1AEE"/>
    <w:rsid w:val="000E1DE8"/>
    <w:rsid w:val="000E37A6"/>
    <w:rsid w:val="000E3A01"/>
    <w:rsid w:val="000E3C6B"/>
    <w:rsid w:val="000E438B"/>
    <w:rsid w:val="000E4629"/>
    <w:rsid w:val="000E7159"/>
    <w:rsid w:val="000E7D93"/>
    <w:rsid w:val="000E7E98"/>
    <w:rsid w:val="000E7F62"/>
    <w:rsid w:val="000F00ED"/>
    <w:rsid w:val="000F1063"/>
    <w:rsid w:val="000F11F0"/>
    <w:rsid w:val="000F1445"/>
    <w:rsid w:val="000F15E1"/>
    <w:rsid w:val="000F1859"/>
    <w:rsid w:val="000F1F75"/>
    <w:rsid w:val="000F26CF"/>
    <w:rsid w:val="000F306D"/>
    <w:rsid w:val="000F332B"/>
    <w:rsid w:val="000F38D0"/>
    <w:rsid w:val="000F3F5E"/>
    <w:rsid w:val="000F468E"/>
    <w:rsid w:val="000F5653"/>
    <w:rsid w:val="000F57D5"/>
    <w:rsid w:val="000F5F1C"/>
    <w:rsid w:val="000F6238"/>
    <w:rsid w:val="000F626A"/>
    <w:rsid w:val="000F62FB"/>
    <w:rsid w:val="000F64C8"/>
    <w:rsid w:val="000F6E9B"/>
    <w:rsid w:val="000F71D0"/>
    <w:rsid w:val="000F73E0"/>
    <w:rsid w:val="000F75EA"/>
    <w:rsid w:val="000F761D"/>
    <w:rsid w:val="000F7D04"/>
    <w:rsid w:val="001005AB"/>
    <w:rsid w:val="001009E1"/>
    <w:rsid w:val="001013FA"/>
    <w:rsid w:val="001017CA"/>
    <w:rsid w:val="001027E3"/>
    <w:rsid w:val="0010294B"/>
    <w:rsid w:val="00102F9F"/>
    <w:rsid w:val="001032FB"/>
    <w:rsid w:val="00103937"/>
    <w:rsid w:val="00103EAB"/>
    <w:rsid w:val="0010493D"/>
    <w:rsid w:val="00104DA0"/>
    <w:rsid w:val="0010500B"/>
    <w:rsid w:val="00105160"/>
    <w:rsid w:val="001053C1"/>
    <w:rsid w:val="00105570"/>
    <w:rsid w:val="001056CB"/>
    <w:rsid w:val="00105812"/>
    <w:rsid w:val="001067A4"/>
    <w:rsid w:val="00106BC9"/>
    <w:rsid w:val="00107304"/>
    <w:rsid w:val="001109E6"/>
    <w:rsid w:val="001113AF"/>
    <w:rsid w:val="00111719"/>
    <w:rsid w:val="001120FC"/>
    <w:rsid w:val="00112645"/>
    <w:rsid w:val="001128A8"/>
    <w:rsid w:val="00112F21"/>
    <w:rsid w:val="0011300A"/>
    <w:rsid w:val="0011322D"/>
    <w:rsid w:val="00113355"/>
    <w:rsid w:val="001135BA"/>
    <w:rsid w:val="001142DD"/>
    <w:rsid w:val="00114B37"/>
    <w:rsid w:val="00114BD9"/>
    <w:rsid w:val="00114F04"/>
    <w:rsid w:val="001151F9"/>
    <w:rsid w:val="00115911"/>
    <w:rsid w:val="00116E25"/>
    <w:rsid w:val="00117296"/>
    <w:rsid w:val="00117423"/>
    <w:rsid w:val="001174AC"/>
    <w:rsid w:val="0011759E"/>
    <w:rsid w:val="0012034E"/>
    <w:rsid w:val="00120A72"/>
    <w:rsid w:val="00121645"/>
    <w:rsid w:val="001216B6"/>
    <w:rsid w:val="00121FCF"/>
    <w:rsid w:val="00122469"/>
    <w:rsid w:val="0012248C"/>
    <w:rsid w:val="001228D2"/>
    <w:rsid w:val="001229D2"/>
    <w:rsid w:val="00123327"/>
    <w:rsid w:val="001233A1"/>
    <w:rsid w:val="00123B33"/>
    <w:rsid w:val="00123E23"/>
    <w:rsid w:val="00123E88"/>
    <w:rsid w:val="0012412F"/>
    <w:rsid w:val="00124BE6"/>
    <w:rsid w:val="00124EB2"/>
    <w:rsid w:val="00125C01"/>
    <w:rsid w:val="00125CA4"/>
    <w:rsid w:val="00125ED7"/>
    <w:rsid w:val="00126884"/>
    <w:rsid w:val="00126A1D"/>
    <w:rsid w:val="00127206"/>
    <w:rsid w:val="00127764"/>
    <w:rsid w:val="001279D0"/>
    <w:rsid w:val="00127EA2"/>
    <w:rsid w:val="00130753"/>
    <w:rsid w:val="00130B3A"/>
    <w:rsid w:val="00130B83"/>
    <w:rsid w:val="00130EAE"/>
    <w:rsid w:val="00131B87"/>
    <w:rsid w:val="001326B7"/>
    <w:rsid w:val="00132726"/>
    <w:rsid w:val="00132BAC"/>
    <w:rsid w:val="00132CFC"/>
    <w:rsid w:val="0013361D"/>
    <w:rsid w:val="00134727"/>
    <w:rsid w:val="00134974"/>
    <w:rsid w:val="00134B9D"/>
    <w:rsid w:val="00135236"/>
    <w:rsid w:val="00135525"/>
    <w:rsid w:val="0013594B"/>
    <w:rsid w:val="00135972"/>
    <w:rsid w:val="00135A19"/>
    <w:rsid w:val="00135A9F"/>
    <w:rsid w:val="00136179"/>
    <w:rsid w:val="0013618B"/>
    <w:rsid w:val="00136576"/>
    <w:rsid w:val="0013659E"/>
    <w:rsid w:val="00136845"/>
    <w:rsid w:val="0013688A"/>
    <w:rsid w:val="00136C03"/>
    <w:rsid w:val="00136EA1"/>
    <w:rsid w:val="001378AC"/>
    <w:rsid w:val="00137CB2"/>
    <w:rsid w:val="00137CD3"/>
    <w:rsid w:val="001405C9"/>
    <w:rsid w:val="00140A67"/>
    <w:rsid w:val="00140B4E"/>
    <w:rsid w:val="001410A9"/>
    <w:rsid w:val="0014120D"/>
    <w:rsid w:val="00141757"/>
    <w:rsid w:val="00141AC2"/>
    <w:rsid w:val="00141B8E"/>
    <w:rsid w:val="001421B1"/>
    <w:rsid w:val="001421D0"/>
    <w:rsid w:val="0014227B"/>
    <w:rsid w:val="001426D9"/>
    <w:rsid w:val="00143BD9"/>
    <w:rsid w:val="0014405C"/>
    <w:rsid w:val="0014440C"/>
    <w:rsid w:val="00144D06"/>
    <w:rsid w:val="00145AFF"/>
    <w:rsid w:val="00145B29"/>
    <w:rsid w:val="00145B6F"/>
    <w:rsid w:val="00145CC4"/>
    <w:rsid w:val="00145D21"/>
    <w:rsid w:val="00146069"/>
    <w:rsid w:val="00146445"/>
    <w:rsid w:val="001465B0"/>
    <w:rsid w:val="00147BB9"/>
    <w:rsid w:val="00147BD6"/>
    <w:rsid w:val="00147CD0"/>
    <w:rsid w:val="00147F44"/>
    <w:rsid w:val="00150373"/>
    <w:rsid w:val="0015097A"/>
    <w:rsid w:val="001511AD"/>
    <w:rsid w:val="00151653"/>
    <w:rsid w:val="0015172E"/>
    <w:rsid w:val="00151BB2"/>
    <w:rsid w:val="00151D3F"/>
    <w:rsid w:val="0015290C"/>
    <w:rsid w:val="00153000"/>
    <w:rsid w:val="0015312D"/>
    <w:rsid w:val="001532B4"/>
    <w:rsid w:val="00153307"/>
    <w:rsid w:val="0015381D"/>
    <w:rsid w:val="00153B22"/>
    <w:rsid w:val="00154789"/>
    <w:rsid w:val="00154F45"/>
    <w:rsid w:val="0015571A"/>
    <w:rsid w:val="00155876"/>
    <w:rsid w:val="00155B12"/>
    <w:rsid w:val="00155CD9"/>
    <w:rsid w:val="00156CCB"/>
    <w:rsid w:val="00156EF4"/>
    <w:rsid w:val="00157821"/>
    <w:rsid w:val="00157A72"/>
    <w:rsid w:val="00157BD9"/>
    <w:rsid w:val="00157D16"/>
    <w:rsid w:val="00157E43"/>
    <w:rsid w:val="00160386"/>
    <w:rsid w:val="00160C79"/>
    <w:rsid w:val="00160D24"/>
    <w:rsid w:val="00161189"/>
    <w:rsid w:val="00161DC1"/>
    <w:rsid w:val="00161E41"/>
    <w:rsid w:val="00161F27"/>
    <w:rsid w:val="001631C7"/>
    <w:rsid w:val="0016331D"/>
    <w:rsid w:val="00163436"/>
    <w:rsid w:val="00164712"/>
    <w:rsid w:val="0016473C"/>
    <w:rsid w:val="00164D4A"/>
    <w:rsid w:val="0016547B"/>
    <w:rsid w:val="0016584C"/>
    <w:rsid w:val="00165F6C"/>
    <w:rsid w:val="00166941"/>
    <w:rsid w:val="00166AE0"/>
    <w:rsid w:val="00167384"/>
    <w:rsid w:val="00167535"/>
    <w:rsid w:val="0016758C"/>
    <w:rsid w:val="001677F9"/>
    <w:rsid w:val="001678FF"/>
    <w:rsid w:val="00167AE3"/>
    <w:rsid w:val="00167B82"/>
    <w:rsid w:val="00167C0C"/>
    <w:rsid w:val="00167E3C"/>
    <w:rsid w:val="001702B2"/>
    <w:rsid w:val="001707AA"/>
    <w:rsid w:val="00170ED8"/>
    <w:rsid w:val="00171558"/>
    <w:rsid w:val="00171B9B"/>
    <w:rsid w:val="00172501"/>
    <w:rsid w:val="00172D8C"/>
    <w:rsid w:val="001743B2"/>
    <w:rsid w:val="00175564"/>
    <w:rsid w:val="001759F9"/>
    <w:rsid w:val="001762ED"/>
    <w:rsid w:val="0017669A"/>
    <w:rsid w:val="00176731"/>
    <w:rsid w:val="0017685B"/>
    <w:rsid w:val="00176D09"/>
    <w:rsid w:val="00176D18"/>
    <w:rsid w:val="00177528"/>
    <w:rsid w:val="00177CD9"/>
    <w:rsid w:val="00180604"/>
    <w:rsid w:val="00180CB0"/>
    <w:rsid w:val="0018223B"/>
    <w:rsid w:val="00182240"/>
    <w:rsid w:val="001829FA"/>
    <w:rsid w:val="001830A4"/>
    <w:rsid w:val="00183510"/>
    <w:rsid w:val="0018370D"/>
    <w:rsid w:val="00183C1A"/>
    <w:rsid w:val="00183C8D"/>
    <w:rsid w:val="00184249"/>
    <w:rsid w:val="0018573F"/>
    <w:rsid w:val="00185B5F"/>
    <w:rsid w:val="00186B0A"/>
    <w:rsid w:val="00186DEA"/>
    <w:rsid w:val="00187F78"/>
    <w:rsid w:val="0019057E"/>
    <w:rsid w:val="001907C4"/>
    <w:rsid w:val="00191509"/>
    <w:rsid w:val="0019214A"/>
    <w:rsid w:val="001927F4"/>
    <w:rsid w:val="001928FA"/>
    <w:rsid w:val="001929DB"/>
    <w:rsid w:val="001932DB"/>
    <w:rsid w:val="001932E5"/>
    <w:rsid w:val="001938A7"/>
    <w:rsid w:val="00193FB1"/>
    <w:rsid w:val="0019423B"/>
    <w:rsid w:val="00194C1C"/>
    <w:rsid w:val="00195321"/>
    <w:rsid w:val="00196DC5"/>
    <w:rsid w:val="00196F6F"/>
    <w:rsid w:val="001970DE"/>
    <w:rsid w:val="00197B2C"/>
    <w:rsid w:val="001A0275"/>
    <w:rsid w:val="001A0308"/>
    <w:rsid w:val="001A1084"/>
    <w:rsid w:val="001A181F"/>
    <w:rsid w:val="001A1CCE"/>
    <w:rsid w:val="001A2279"/>
    <w:rsid w:val="001A236E"/>
    <w:rsid w:val="001A29E7"/>
    <w:rsid w:val="001A2C5C"/>
    <w:rsid w:val="001A3353"/>
    <w:rsid w:val="001A362D"/>
    <w:rsid w:val="001A3879"/>
    <w:rsid w:val="001A3F69"/>
    <w:rsid w:val="001A40FD"/>
    <w:rsid w:val="001A458F"/>
    <w:rsid w:val="001A4992"/>
    <w:rsid w:val="001A4E4A"/>
    <w:rsid w:val="001A4F27"/>
    <w:rsid w:val="001A51EB"/>
    <w:rsid w:val="001A551B"/>
    <w:rsid w:val="001A5F47"/>
    <w:rsid w:val="001A5F9D"/>
    <w:rsid w:val="001A69A2"/>
    <w:rsid w:val="001A727B"/>
    <w:rsid w:val="001A7917"/>
    <w:rsid w:val="001A7D4F"/>
    <w:rsid w:val="001A7EB3"/>
    <w:rsid w:val="001B03B7"/>
    <w:rsid w:val="001B071E"/>
    <w:rsid w:val="001B09AD"/>
    <w:rsid w:val="001B16C0"/>
    <w:rsid w:val="001B1D92"/>
    <w:rsid w:val="001B1E09"/>
    <w:rsid w:val="001B1E4A"/>
    <w:rsid w:val="001B2958"/>
    <w:rsid w:val="001B311D"/>
    <w:rsid w:val="001B33B8"/>
    <w:rsid w:val="001B3934"/>
    <w:rsid w:val="001B3B5D"/>
    <w:rsid w:val="001B3C54"/>
    <w:rsid w:val="001B3C7E"/>
    <w:rsid w:val="001B455B"/>
    <w:rsid w:val="001B47D5"/>
    <w:rsid w:val="001B5008"/>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F44"/>
    <w:rsid w:val="001C01B7"/>
    <w:rsid w:val="001C0B12"/>
    <w:rsid w:val="001C0B54"/>
    <w:rsid w:val="001C0BC4"/>
    <w:rsid w:val="001C0DDE"/>
    <w:rsid w:val="001C1282"/>
    <w:rsid w:val="001C1A97"/>
    <w:rsid w:val="001C21BC"/>
    <w:rsid w:val="001C235F"/>
    <w:rsid w:val="001C2408"/>
    <w:rsid w:val="001C2710"/>
    <w:rsid w:val="001C347B"/>
    <w:rsid w:val="001C3779"/>
    <w:rsid w:val="001C3D68"/>
    <w:rsid w:val="001C41EF"/>
    <w:rsid w:val="001C4D23"/>
    <w:rsid w:val="001C4E90"/>
    <w:rsid w:val="001C4F0D"/>
    <w:rsid w:val="001C5665"/>
    <w:rsid w:val="001C56C5"/>
    <w:rsid w:val="001C5AE9"/>
    <w:rsid w:val="001C5D2D"/>
    <w:rsid w:val="001C5EE0"/>
    <w:rsid w:val="001C626F"/>
    <w:rsid w:val="001C7268"/>
    <w:rsid w:val="001C78FC"/>
    <w:rsid w:val="001D0047"/>
    <w:rsid w:val="001D096F"/>
    <w:rsid w:val="001D0DD1"/>
    <w:rsid w:val="001D147E"/>
    <w:rsid w:val="001D155F"/>
    <w:rsid w:val="001D3425"/>
    <w:rsid w:val="001D3507"/>
    <w:rsid w:val="001D363E"/>
    <w:rsid w:val="001D3CC4"/>
    <w:rsid w:val="001D4355"/>
    <w:rsid w:val="001D5A0E"/>
    <w:rsid w:val="001D5B07"/>
    <w:rsid w:val="001D5C94"/>
    <w:rsid w:val="001D6C50"/>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7352"/>
    <w:rsid w:val="001E78C0"/>
    <w:rsid w:val="001E7E2B"/>
    <w:rsid w:val="001F00A4"/>
    <w:rsid w:val="001F01BF"/>
    <w:rsid w:val="001F02FA"/>
    <w:rsid w:val="001F06AE"/>
    <w:rsid w:val="001F0AAC"/>
    <w:rsid w:val="001F16CB"/>
    <w:rsid w:val="001F1704"/>
    <w:rsid w:val="001F1CA5"/>
    <w:rsid w:val="001F1CAC"/>
    <w:rsid w:val="001F1E99"/>
    <w:rsid w:val="001F1F19"/>
    <w:rsid w:val="001F1F7A"/>
    <w:rsid w:val="001F23B4"/>
    <w:rsid w:val="001F3C10"/>
    <w:rsid w:val="001F3FCA"/>
    <w:rsid w:val="001F40BC"/>
    <w:rsid w:val="001F463F"/>
    <w:rsid w:val="001F47EF"/>
    <w:rsid w:val="001F4893"/>
    <w:rsid w:val="001F49B7"/>
    <w:rsid w:val="001F4D40"/>
    <w:rsid w:val="001F52ED"/>
    <w:rsid w:val="001F61A0"/>
    <w:rsid w:val="001F6CB4"/>
    <w:rsid w:val="001F6DC8"/>
    <w:rsid w:val="001F7C6D"/>
    <w:rsid w:val="002007F1"/>
    <w:rsid w:val="00200C81"/>
    <w:rsid w:val="00201693"/>
    <w:rsid w:val="00201D35"/>
    <w:rsid w:val="0020210B"/>
    <w:rsid w:val="00202831"/>
    <w:rsid w:val="00203036"/>
    <w:rsid w:val="00203590"/>
    <w:rsid w:val="0020379F"/>
    <w:rsid w:val="00203BDA"/>
    <w:rsid w:val="00203C89"/>
    <w:rsid w:val="002041CE"/>
    <w:rsid w:val="002043AC"/>
    <w:rsid w:val="0020540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C47"/>
    <w:rsid w:val="002138FA"/>
    <w:rsid w:val="00213B48"/>
    <w:rsid w:val="00213E13"/>
    <w:rsid w:val="002140A6"/>
    <w:rsid w:val="0021458B"/>
    <w:rsid w:val="002146A8"/>
    <w:rsid w:val="00214B4C"/>
    <w:rsid w:val="00214C34"/>
    <w:rsid w:val="002151C8"/>
    <w:rsid w:val="002157BD"/>
    <w:rsid w:val="00215939"/>
    <w:rsid w:val="00216096"/>
    <w:rsid w:val="0021612A"/>
    <w:rsid w:val="0021641A"/>
    <w:rsid w:val="0021696C"/>
    <w:rsid w:val="00217444"/>
    <w:rsid w:val="002176D8"/>
    <w:rsid w:val="002179B9"/>
    <w:rsid w:val="002179E1"/>
    <w:rsid w:val="00217AE5"/>
    <w:rsid w:val="00220DAD"/>
    <w:rsid w:val="002210AD"/>
    <w:rsid w:val="002214C5"/>
    <w:rsid w:val="00221675"/>
    <w:rsid w:val="00221D1E"/>
    <w:rsid w:val="00221F3B"/>
    <w:rsid w:val="002222BD"/>
    <w:rsid w:val="00222AEC"/>
    <w:rsid w:val="00222B25"/>
    <w:rsid w:val="00222F65"/>
    <w:rsid w:val="002230CF"/>
    <w:rsid w:val="002238CC"/>
    <w:rsid w:val="0022428B"/>
    <w:rsid w:val="00225241"/>
    <w:rsid w:val="00225551"/>
    <w:rsid w:val="00225F95"/>
    <w:rsid w:val="002263E3"/>
    <w:rsid w:val="00226865"/>
    <w:rsid w:val="00226BB0"/>
    <w:rsid w:val="0022746C"/>
    <w:rsid w:val="002302DB"/>
    <w:rsid w:val="00230EF1"/>
    <w:rsid w:val="00231386"/>
    <w:rsid w:val="0023142D"/>
    <w:rsid w:val="00231E3A"/>
    <w:rsid w:val="0023222B"/>
    <w:rsid w:val="0023247D"/>
    <w:rsid w:val="00232958"/>
    <w:rsid w:val="00233818"/>
    <w:rsid w:val="002342DD"/>
    <w:rsid w:val="00234429"/>
    <w:rsid w:val="002344A0"/>
    <w:rsid w:val="00234701"/>
    <w:rsid w:val="00234974"/>
    <w:rsid w:val="00234B22"/>
    <w:rsid w:val="002352F4"/>
    <w:rsid w:val="00235544"/>
    <w:rsid w:val="00235763"/>
    <w:rsid w:val="002361CA"/>
    <w:rsid w:val="00236AA7"/>
    <w:rsid w:val="00236B8F"/>
    <w:rsid w:val="002379DB"/>
    <w:rsid w:val="00240150"/>
    <w:rsid w:val="00240BAA"/>
    <w:rsid w:val="00240E43"/>
    <w:rsid w:val="00240E56"/>
    <w:rsid w:val="002411FF"/>
    <w:rsid w:val="002412BF"/>
    <w:rsid w:val="00241C61"/>
    <w:rsid w:val="00241DB4"/>
    <w:rsid w:val="00241EA1"/>
    <w:rsid w:val="002421B4"/>
    <w:rsid w:val="00243B3F"/>
    <w:rsid w:val="00243F12"/>
    <w:rsid w:val="00243F28"/>
    <w:rsid w:val="002443A6"/>
    <w:rsid w:val="00244A81"/>
    <w:rsid w:val="00244DD6"/>
    <w:rsid w:val="00245113"/>
    <w:rsid w:val="002457C9"/>
    <w:rsid w:val="00245F1A"/>
    <w:rsid w:val="002463CE"/>
    <w:rsid w:val="00246453"/>
    <w:rsid w:val="00246A67"/>
    <w:rsid w:val="00250272"/>
    <w:rsid w:val="002503F2"/>
    <w:rsid w:val="002504CC"/>
    <w:rsid w:val="002506CB"/>
    <w:rsid w:val="00250A1E"/>
    <w:rsid w:val="0025126E"/>
    <w:rsid w:val="0025177C"/>
    <w:rsid w:val="00251EA9"/>
    <w:rsid w:val="00251FFE"/>
    <w:rsid w:val="002521C5"/>
    <w:rsid w:val="002522BE"/>
    <w:rsid w:val="0025230A"/>
    <w:rsid w:val="002523E6"/>
    <w:rsid w:val="00252753"/>
    <w:rsid w:val="00252D43"/>
    <w:rsid w:val="002532EE"/>
    <w:rsid w:val="0025337F"/>
    <w:rsid w:val="002534E6"/>
    <w:rsid w:val="0025351C"/>
    <w:rsid w:val="00254C8E"/>
    <w:rsid w:val="002552C6"/>
    <w:rsid w:val="00255BC1"/>
    <w:rsid w:val="00256B58"/>
    <w:rsid w:val="002572EA"/>
    <w:rsid w:val="002573BB"/>
    <w:rsid w:val="00257BA5"/>
    <w:rsid w:val="00257C00"/>
    <w:rsid w:val="00257C26"/>
    <w:rsid w:val="00260039"/>
    <w:rsid w:val="002608FB"/>
    <w:rsid w:val="002609BD"/>
    <w:rsid w:val="00260BB3"/>
    <w:rsid w:val="00260DC3"/>
    <w:rsid w:val="0026130C"/>
    <w:rsid w:val="002617E4"/>
    <w:rsid w:val="00261E04"/>
    <w:rsid w:val="00262256"/>
    <w:rsid w:val="002625DD"/>
    <w:rsid w:val="00262A34"/>
    <w:rsid w:val="00262E39"/>
    <w:rsid w:val="00263019"/>
    <w:rsid w:val="0026320A"/>
    <w:rsid w:val="002633A6"/>
    <w:rsid w:val="00263CEB"/>
    <w:rsid w:val="002648B0"/>
    <w:rsid w:val="0026493C"/>
    <w:rsid w:val="002652B0"/>
    <w:rsid w:val="00265A7B"/>
    <w:rsid w:val="00265D85"/>
    <w:rsid w:val="00265D91"/>
    <w:rsid w:val="00265F25"/>
    <w:rsid w:val="0026623C"/>
    <w:rsid w:val="0026661C"/>
    <w:rsid w:val="00266E6B"/>
    <w:rsid w:val="00267592"/>
    <w:rsid w:val="0026784C"/>
    <w:rsid w:val="00267DBA"/>
    <w:rsid w:val="002701A0"/>
    <w:rsid w:val="00271179"/>
    <w:rsid w:val="0027121D"/>
    <w:rsid w:val="002717A3"/>
    <w:rsid w:val="00272314"/>
    <w:rsid w:val="00272414"/>
    <w:rsid w:val="002733B9"/>
    <w:rsid w:val="00273AA1"/>
    <w:rsid w:val="00273C79"/>
    <w:rsid w:val="00273CCD"/>
    <w:rsid w:val="00273EB1"/>
    <w:rsid w:val="00274054"/>
    <w:rsid w:val="00274641"/>
    <w:rsid w:val="00274BDE"/>
    <w:rsid w:val="00274FDD"/>
    <w:rsid w:val="00275037"/>
    <w:rsid w:val="00275303"/>
    <w:rsid w:val="00275952"/>
    <w:rsid w:val="00275DB2"/>
    <w:rsid w:val="0027628C"/>
    <w:rsid w:val="002763EA"/>
    <w:rsid w:val="0027662B"/>
    <w:rsid w:val="002766C7"/>
    <w:rsid w:val="00277B9B"/>
    <w:rsid w:val="00277BC5"/>
    <w:rsid w:val="002802DC"/>
    <w:rsid w:val="002802E9"/>
    <w:rsid w:val="002802F5"/>
    <w:rsid w:val="00280862"/>
    <w:rsid w:val="00280C3C"/>
    <w:rsid w:val="00281228"/>
    <w:rsid w:val="00281F30"/>
    <w:rsid w:val="00281FAD"/>
    <w:rsid w:val="00282534"/>
    <w:rsid w:val="00282907"/>
    <w:rsid w:val="00282929"/>
    <w:rsid w:val="002833D4"/>
    <w:rsid w:val="00283D10"/>
    <w:rsid w:val="00284367"/>
    <w:rsid w:val="0028461F"/>
    <w:rsid w:val="00284D1E"/>
    <w:rsid w:val="00285282"/>
    <w:rsid w:val="00285284"/>
    <w:rsid w:val="00286779"/>
    <w:rsid w:val="00286E45"/>
    <w:rsid w:val="002871E0"/>
    <w:rsid w:val="00287506"/>
    <w:rsid w:val="00287D2A"/>
    <w:rsid w:val="00290D5F"/>
    <w:rsid w:val="00290FFD"/>
    <w:rsid w:val="00291054"/>
    <w:rsid w:val="002911A8"/>
    <w:rsid w:val="002912F0"/>
    <w:rsid w:val="002914F5"/>
    <w:rsid w:val="00291567"/>
    <w:rsid w:val="00291BBE"/>
    <w:rsid w:val="0029239F"/>
    <w:rsid w:val="002929C2"/>
    <w:rsid w:val="00292C9D"/>
    <w:rsid w:val="00293F4E"/>
    <w:rsid w:val="00293FCF"/>
    <w:rsid w:val="00295560"/>
    <w:rsid w:val="00296077"/>
    <w:rsid w:val="00297180"/>
    <w:rsid w:val="00297314"/>
    <w:rsid w:val="002974BF"/>
    <w:rsid w:val="00297743"/>
    <w:rsid w:val="00297C09"/>
    <w:rsid w:val="00297D26"/>
    <w:rsid w:val="002A04D2"/>
    <w:rsid w:val="002A0E29"/>
    <w:rsid w:val="002A1CAD"/>
    <w:rsid w:val="002A2011"/>
    <w:rsid w:val="002A22A1"/>
    <w:rsid w:val="002A2461"/>
    <w:rsid w:val="002A3ABA"/>
    <w:rsid w:val="002A44E2"/>
    <w:rsid w:val="002A45D8"/>
    <w:rsid w:val="002A4B57"/>
    <w:rsid w:val="002A4E17"/>
    <w:rsid w:val="002A6042"/>
    <w:rsid w:val="002A6D2B"/>
    <w:rsid w:val="002A72A1"/>
    <w:rsid w:val="002A76CA"/>
    <w:rsid w:val="002A79B0"/>
    <w:rsid w:val="002B0238"/>
    <w:rsid w:val="002B07FC"/>
    <w:rsid w:val="002B10F5"/>
    <w:rsid w:val="002B1B76"/>
    <w:rsid w:val="002B22D7"/>
    <w:rsid w:val="002B2555"/>
    <w:rsid w:val="002B269A"/>
    <w:rsid w:val="002B2F28"/>
    <w:rsid w:val="002B370D"/>
    <w:rsid w:val="002B3BC2"/>
    <w:rsid w:val="002B446B"/>
    <w:rsid w:val="002B4D65"/>
    <w:rsid w:val="002B5563"/>
    <w:rsid w:val="002B5BD6"/>
    <w:rsid w:val="002B6B19"/>
    <w:rsid w:val="002B7006"/>
    <w:rsid w:val="002B72A6"/>
    <w:rsid w:val="002B72C2"/>
    <w:rsid w:val="002B7D11"/>
    <w:rsid w:val="002C04E2"/>
    <w:rsid w:val="002C061B"/>
    <w:rsid w:val="002C09D3"/>
    <w:rsid w:val="002C1254"/>
    <w:rsid w:val="002C1378"/>
    <w:rsid w:val="002C1A70"/>
    <w:rsid w:val="002C1FF8"/>
    <w:rsid w:val="002C22B6"/>
    <w:rsid w:val="002C247F"/>
    <w:rsid w:val="002C2645"/>
    <w:rsid w:val="002C2D40"/>
    <w:rsid w:val="002C362D"/>
    <w:rsid w:val="002C3953"/>
    <w:rsid w:val="002C3DC8"/>
    <w:rsid w:val="002C4414"/>
    <w:rsid w:val="002C509A"/>
    <w:rsid w:val="002C518A"/>
    <w:rsid w:val="002C5572"/>
    <w:rsid w:val="002C5BBA"/>
    <w:rsid w:val="002C5D62"/>
    <w:rsid w:val="002C6034"/>
    <w:rsid w:val="002C607D"/>
    <w:rsid w:val="002C6318"/>
    <w:rsid w:val="002C6675"/>
    <w:rsid w:val="002C67C7"/>
    <w:rsid w:val="002C7649"/>
    <w:rsid w:val="002C774A"/>
    <w:rsid w:val="002D06D6"/>
    <w:rsid w:val="002D078F"/>
    <w:rsid w:val="002D09A5"/>
    <w:rsid w:val="002D15A9"/>
    <w:rsid w:val="002D16FF"/>
    <w:rsid w:val="002D17AB"/>
    <w:rsid w:val="002D1D6E"/>
    <w:rsid w:val="002D1F59"/>
    <w:rsid w:val="002D2279"/>
    <w:rsid w:val="002D2519"/>
    <w:rsid w:val="002D2E8B"/>
    <w:rsid w:val="002D2F94"/>
    <w:rsid w:val="002D4520"/>
    <w:rsid w:val="002D4706"/>
    <w:rsid w:val="002D4C07"/>
    <w:rsid w:val="002D4D31"/>
    <w:rsid w:val="002D5195"/>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EB3"/>
    <w:rsid w:val="002E42FD"/>
    <w:rsid w:val="002E4D1F"/>
    <w:rsid w:val="002E4E55"/>
    <w:rsid w:val="002E508A"/>
    <w:rsid w:val="002E56EC"/>
    <w:rsid w:val="002E5874"/>
    <w:rsid w:val="002E5A80"/>
    <w:rsid w:val="002E5B8B"/>
    <w:rsid w:val="002E5DDA"/>
    <w:rsid w:val="002E5DE9"/>
    <w:rsid w:val="002E5FA0"/>
    <w:rsid w:val="002E6F39"/>
    <w:rsid w:val="002E6F85"/>
    <w:rsid w:val="002E7578"/>
    <w:rsid w:val="002E76E2"/>
    <w:rsid w:val="002E7744"/>
    <w:rsid w:val="002E78FC"/>
    <w:rsid w:val="002E79C0"/>
    <w:rsid w:val="002E7D5F"/>
    <w:rsid w:val="002F052A"/>
    <w:rsid w:val="002F1410"/>
    <w:rsid w:val="002F1587"/>
    <w:rsid w:val="002F1DC3"/>
    <w:rsid w:val="002F1F4C"/>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C5D"/>
    <w:rsid w:val="0030106E"/>
    <w:rsid w:val="00301223"/>
    <w:rsid w:val="00301957"/>
    <w:rsid w:val="00302017"/>
    <w:rsid w:val="00302881"/>
    <w:rsid w:val="00302BD0"/>
    <w:rsid w:val="003031BF"/>
    <w:rsid w:val="00303392"/>
    <w:rsid w:val="003039E6"/>
    <w:rsid w:val="00303AFB"/>
    <w:rsid w:val="00303C80"/>
    <w:rsid w:val="00304D2C"/>
    <w:rsid w:val="00304E2C"/>
    <w:rsid w:val="0030542F"/>
    <w:rsid w:val="00305660"/>
    <w:rsid w:val="00305899"/>
    <w:rsid w:val="00306521"/>
    <w:rsid w:val="0030680B"/>
    <w:rsid w:val="00306BAC"/>
    <w:rsid w:val="003076DA"/>
    <w:rsid w:val="00307C54"/>
    <w:rsid w:val="00307C82"/>
    <w:rsid w:val="0031039C"/>
    <w:rsid w:val="00310DCE"/>
    <w:rsid w:val="003113D3"/>
    <w:rsid w:val="0031142E"/>
    <w:rsid w:val="00311927"/>
    <w:rsid w:val="0031203F"/>
    <w:rsid w:val="003123AA"/>
    <w:rsid w:val="00313649"/>
    <w:rsid w:val="00314056"/>
    <w:rsid w:val="003145CD"/>
    <w:rsid w:val="00315119"/>
    <w:rsid w:val="003154CD"/>
    <w:rsid w:val="00315D43"/>
    <w:rsid w:val="00315EF4"/>
    <w:rsid w:val="00316464"/>
    <w:rsid w:val="00316C69"/>
    <w:rsid w:val="003175CB"/>
    <w:rsid w:val="003178FD"/>
    <w:rsid w:val="00317AF2"/>
    <w:rsid w:val="00317BD7"/>
    <w:rsid w:val="00317DEF"/>
    <w:rsid w:val="0032067E"/>
    <w:rsid w:val="0032084E"/>
    <w:rsid w:val="00320CAE"/>
    <w:rsid w:val="003212A0"/>
    <w:rsid w:val="00321B98"/>
    <w:rsid w:val="003220D6"/>
    <w:rsid w:val="00322A67"/>
    <w:rsid w:val="00322BF3"/>
    <w:rsid w:val="00323092"/>
    <w:rsid w:val="00323922"/>
    <w:rsid w:val="003239A5"/>
    <w:rsid w:val="00323D47"/>
    <w:rsid w:val="00324195"/>
    <w:rsid w:val="0032441E"/>
    <w:rsid w:val="00325025"/>
    <w:rsid w:val="00325630"/>
    <w:rsid w:val="003257CB"/>
    <w:rsid w:val="00325E81"/>
    <w:rsid w:val="0032602D"/>
    <w:rsid w:val="003261E7"/>
    <w:rsid w:val="00326224"/>
    <w:rsid w:val="003266C9"/>
    <w:rsid w:val="0032679B"/>
    <w:rsid w:val="00326B27"/>
    <w:rsid w:val="00326CBB"/>
    <w:rsid w:val="00326D1B"/>
    <w:rsid w:val="00327290"/>
    <w:rsid w:val="003302F1"/>
    <w:rsid w:val="0033077D"/>
    <w:rsid w:val="00330781"/>
    <w:rsid w:val="0033083B"/>
    <w:rsid w:val="00330F36"/>
    <w:rsid w:val="00331148"/>
    <w:rsid w:val="003316B7"/>
    <w:rsid w:val="0033171E"/>
    <w:rsid w:val="003324D7"/>
    <w:rsid w:val="00332C58"/>
    <w:rsid w:val="00332DB3"/>
    <w:rsid w:val="0033364B"/>
    <w:rsid w:val="00333FCF"/>
    <w:rsid w:val="0033448B"/>
    <w:rsid w:val="00334D36"/>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17BB"/>
    <w:rsid w:val="00342111"/>
    <w:rsid w:val="0034291E"/>
    <w:rsid w:val="00342A2D"/>
    <w:rsid w:val="00342B3E"/>
    <w:rsid w:val="00342B7A"/>
    <w:rsid w:val="00342C19"/>
    <w:rsid w:val="00343224"/>
    <w:rsid w:val="00343F46"/>
    <w:rsid w:val="00344838"/>
    <w:rsid w:val="00344E46"/>
    <w:rsid w:val="00344ECB"/>
    <w:rsid w:val="00345288"/>
    <w:rsid w:val="00345B00"/>
    <w:rsid w:val="00345B26"/>
    <w:rsid w:val="00345EBD"/>
    <w:rsid w:val="0034602B"/>
    <w:rsid w:val="003461B2"/>
    <w:rsid w:val="00346C9B"/>
    <w:rsid w:val="00346CFA"/>
    <w:rsid w:val="0034702A"/>
    <w:rsid w:val="00347253"/>
    <w:rsid w:val="003476A9"/>
    <w:rsid w:val="00347B40"/>
    <w:rsid w:val="00350BB9"/>
    <w:rsid w:val="0035104A"/>
    <w:rsid w:val="00351198"/>
    <w:rsid w:val="00351265"/>
    <w:rsid w:val="0035183E"/>
    <w:rsid w:val="00351AB3"/>
    <w:rsid w:val="00351B3E"/>
    <w:rsid w:val="00351BC6"/>
    <w:rsid w:val="00351F33"/>
    <w:rsid w:val="003520BA"/>
    <w:rsid w:val="00352C3E"/>
    <w:rsid w:val="00353048"/>
    <w:rsid w:val="0035372B"/>
    <w:rsid w:val="003538E6"/>
    <w:rsid w:val="003543CC"/>
    <w:rsid w:val="00355836"/>
    <w:rsid w:val="00355838"/>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83C"/>
    <w:rsid w:val="003628E7"/>
    <w:rsid w:val="0036306D"/>
    <w:rsid w:val="00363552"/>
    <w:rsid w:val="00363A13"/>
    <w:rsid w:val="00364311"/>
    <w:rsid w:val="003647DD"/>
    <w:rsid w:val="00364B55"/>
    <w:rsid w:val="0036569E"/>
    <w:rsid w:val="003656E7"/>
    <w:rsid w:val="00365EFB"/>
    <w:rsid w:val="00365F52"/>
    <w:rsid w:val="00367E11"/>
    <w:rsid w:val="0037078D"/>
    <w:rsid w:val="00370D82"/>
    <w:rsid w:val="00371037"/>
    <w:rsid w:val="00371656"/>
    <w:rsid w:val="003727D1"/>
    <w:rsid w:val="00372BF3"/>
    <w:rsid w:val="003731FE"/>
    <w:rsid w:val="00373445"/>
    <w:rsid w:val="003735F6"/>
    <w:rsid w:val="00373824"/>
    <w:rsid w:val="0037397C"/>
    <w:rsid w:val="00373EFB"/>
    <w:rsid w:val="003749DA"/>
    <w:rsid w:val="0037540A"/>
    <w:rsid w:val="0037575D"/>
    <w:rsid w:val="0037638F"/>
    <w:rsid w:val="0037711F"/>
    <w:rsid w:val="003771A5"/>
    <w:rsid w:val="00377325"/>
    <w:rsid w:val="00377CDF"/>
    <w:rsid w:val="00380143"/>
    <w:rsid w:val="003817C3"/>
    <w:rsid w:val="00381CCA"/>
    <w:rsid w:val="00382699"/>
    <w:rsid w:val="00382C54"/>
    <w:rsid w:val="00382F03"/>
    <w:rsid w:val="0038335C"/>
    <w:rsid w:val="003835FA"/>
    <w:rsid w:val="00384125"/>
    <w:rsid w:val="00384CFE"/>
    <w:rsid w:val="00386944"/>
    <w:rsid w:val="00386C50"/>
    <w:rsid w:val="00386D1C"/>
    <w:rsid w:val="00386E7A"/>
    <w:rsid w:val="003870EF"/>
    <w:rsid w:val="0038772F"/>
    <w:rsid w:val="003877CD"/>
    <w:rsid w:val="00387E67"/>
    <w:rsid w:val="00387F03"/>
    <w:rsid w:val="00390C9F"/>
    <w:rsid w:val="00390D20"/>
    <w:rsid w:val="00390F96"/>
    <w:rsid w:val="00391548"/>
    <w:rsid w:val="003919B8"/>
    <w:rsid w:val="00391AEA"/>
    <w:rsid w:val="00391D58"/>
    <w:rsid w:val="00392313"/>
    <w:rsid w:val="00393348"/>
    <w:rsid w:val="00393815"/>
    <w:rsid w:val="003938DB"/>
    <w:rsid w:val="003940C5"/>
    <w:rsid w:val="00394722"/>
    <w:rsid w:val="00394923"/>
    <w:rsid w:val="0039511F"/>
    <w:rsid w:val="0039529D"/>
    <w:rsid w:val="00395308"/>
    <w:rsid w:val="00395556"/>
    <w:rsid w:val="00395875"/>
    <w:rsid w:val="00395898"/>
    <w:rsid w:val="003959CC"/>
    <w:rsid w:val="00395D00"/>
    <w:rsid w:val="00395EE4"/>
    <w:rsid w:val="00396C26"/>
    <w:rsid w:val="0039790C"/>
    <w:rsid w:val="00397A79"/>
    <w:rsid w:val="003A00CB"/>
    <w:rsid w:val="003A0B14"/>
    <w:rsid w:val="003A0B7F"/>
    <w:rsid w:val="003A11AA"/>
    <w:rsid w:val="003A1BD2"/>
    <w:rsid w:val="003A1DA5"/>
    <w:rsid w:val="003A2B9E"/>
    <w:rsid w:val="003A375E"/>
    <w:rsid w:val="003A402D"/>
    <w:rsid w:val="003A489C"/>
    <w:rsid w:val="003A4DFA"/>
    <w:rsid w:val="003A5013"/>
    <w:rsid w:val="003A5188"/>
    <w:rsid w:val="003A5312"/>
    <w:rsid w:val="003A571D"/>
    <w:rsid w:val="003A5AF4"/>
    <w:rsid w:val="003A603C"/>
    <w:rsid w:val="003A64D1"/>
    <w:rsid w:val="003A6D2F"/>
    <w:rsid w:val="003A7426"/>
    <w:rsid w:val="003A749E"/>
    <w:rsid w:val="003A75D8"/>
    <w:rsid w:val="003A787B"/>
    <w:rsid w:val="003A78DE"/>
    <w:rsid w:val="003A7A8D"/>
    <w:rsid w:val="003A7EBD"/>
    <w:rsid w:val="003B04F1"/>
    <w:rsid w:val="003B0679"/>
    <w:rsid w:val="003B1813"/>
    <w:rsid w:val="003B1B84"/>
    <w:rsid w:val="003B1D53"/>
    <w:rsid w:val="003B2BE6"/>
    <w:rsid w:val="003B2DB4"/>
    <w:rsid w:val="003B2F65"/>
    <w:rsid w:val="003B361E"/>
    <w:rsid w:val="003B3977"/>
    <w:rsid w:val="003B4313"/>
    <w:rsid w:val="003B45F8"/>
    <w:rsid w:val="003B4706"/>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545"/>
    <w:rsid w:val="003C0929"/>
    <w:rsid w:val="003C0C68"/>
    <w:rsid w:val="003C0EFA"/>
    <w:rsid w:val="003C0FE1"/>
    <w:rsid w:val="003C14B1"/>
    <w:rsid w:val="003C1C22"/>
    <w:rsid w:val="003C1DA4"/>
    <w:rsid w:val="003C3267"/>
    <w:rsid w:val="003C39CD"/>
    <w:rsid w:val="003C3D71"/>
    <w:rsid w:val="003C3F11"/>
    <w:rsid w:val="003C47FC"/>
    <w:rsid w:val="003C5004"/>
    <w:rsid w:val="003C5336"/>
    <w:rsid w:val="003C55B4"/>
    <w:rsid w:val="003C570C"/>
    <w:rsid w:val="003C6131"/>
    <w:rsid w:val="003C702D"/>
    <w:rsid w:val="003C7031"/>
    <w:rsid w:val="003C749D"/>
    <w:rsid w:val="003C7ED7"/>
    <w:rsid w:val="003D0811"/>
    <w:rsid w:val="003D0A0C"/>
    <w:rsid w:val="003D19EF"/>
    <w:rsid w:val="003D1B7D"/>
    <w:rsid w:val="003D1F9C"/>
    <w:rsid w:val="003D2438"/>
    <w:rsid w:val="003D272A"/>
    <w:rsid w:val="003D2926"/>
    <w:rsid w:val="003D2939"/>
    <w:rsid w:val="003D3672"/>
    <w:rsid w:val="003D36FE"/>
    <w:rsid w:val="003D3B4F"/>
    <w:rsid w:val="003D40AE"/>
    <w:rsid w:val="003D4221"/>
    <w:rsid w:val="003D45F8"/>
    <w:rsid w:val="003D485D"/>
    <w:rsid w:val="003D5B2D"/>
    <w:rsid w:val="003D68CA"/>
    <w:rsid w:val="003D6E9F"/>
    <w:rsid w:val="003D7269"/>
    <w:rsid w:val="003D7328"/>
    <w:rsid w:val="003D7850"/>
    <w:rsid w:val="003E138E"/>
    <w:rsid w:val="003E1398"/>
    <w:rsid w:val="003E16A6"/>
    <w:rsid w:val="003E16E0"/>
    <w:rsid w:val="003E1C53"/>
    <w:rsid w:val="003E20C7"/>
    <w:rsid w:val="003E20E4"/>
    <w:rsid w:val="003E2551"/>
    <w:rsid w:val="003E3016"/>
    <w:rsid w:val="003E334A"/>
    <w:rsid w:val="003E41E1"/>
    <w:rsid w:val="003E4357"/>
    <w:rsid w:val="003E466A"/>
    <w:rsid w:val="003E534C"/>
    <w:rsid w:val="003E5948"/>
    <w:rsid w:val="003E5960"/>
    <w:rsid w:val="003E5A23"/>
    <w:rsid w:val="003E5D89"/>
    <w:rsid w:val="003E5F4B"/>
    <w:rsid w:val="003E5FF7"/>
    <w:rsid w:val="003E63FD"/>
    <w:rsid w:val="003E6457"/>
    <w:rsid w:val="003E64E5"/>
    <w:rsid w:val="003E6676"/>
    <w:rsid w:val="003E6CBA"/>
    <w:rsid w:val="003E6D7D"/>
    <w:rsid w:val="003E79F0"/>
    <w:rsid w:val="003E7FF4"/>
    <w:rsid w:val="003F01D8"/>
    <w:rsid w:val="003F0C85"/>
    <w:rsid w:val="003F1327"/>
    <w:rsid w:val="003F1664"/>
    <w:rsid w:val="003F1B04"/>
    <w:rsid w:val="003F1DB6"/>
    <w:rsid w:val="003F207E"/>
    <w:rsid w:val="003F29E3"/>
    <w:rsid w:val="003F2BAF"/>
    <w:rsid w:val="003F3219"/>
    <w:rsid w:val="003F33E9"/>
    <w:rsid w:val="003F34A7"/>
    <w:rsid w:val="003F3801"/>
    <w:rsid w:val="003F3CD7"/>
    <w:rsid w:val="003F3F98"/>
    <w:rsid w:val="003F43E2"/>
    <w:rsid w:val="003F440F"/>
    <w:rsid w:val="003F4BF9"/>
    <w:rsid w:val="003F5371"/>
    <w:rsid w:val="003F56D4"/>
    <w:rsid w:val="003F5A2F"/>
    <w:rsid w:val="003F5B55"/>
    <w:rsid w:val="003F6648"/>
    <w:rsid w:val="003F6809"/>
    <w:rsid w:val="003F6C92"/>
    <w:rsid w:val="003F6ED2"/>
    <w:rsid w:val="003F7AC9"/>
    <w:rsid w:val="003F7BDA"/>
    <w:rsid w:val="003F7C3A"/>
    <w:rsid w:val="00400732"/>
    <w:rsid w:val="00400744"/>
    <w:rsid w:val="00400C31"/>
    <w:rsid w:val="00401F38"/>
    <w:rsid w:val="004023E6"/>
    <w:rsid w:val="00403AFB"/>
    <w:rsid w:val="00403E08"/>
    <w:rsid w:val="00404D63"/>
    <w:rsid w:val="00405E3B"/>
    <w:rsid w:val="00405E94"/>
    <w:rsid w:val="00406A66"/>
    <w:rsid w:val="00406C82"/>
    <w:rsid w:val="0040734D"/>
    <w:rsid w:val="0040739C"/>
    <w:rsid w:val="004074AB"/>
    <w:rsid w:val="00407B38"/>
    <w:rsid w:val="00410037"/>
    <w:rsid w:val="0041126A"/>
    <w:rsid w:val="00412A5D"/>
    <w:rsid w:val="00412EFB"/>
    <w:rsid w:val="00413096"/>
    <w:rsid w:val="004133A6"/>
    <w:rsid w:val="0041344F"/>
    <w:rsid w:val="00413768"/>
    <w:rsid w:val="00413DAD"/>
    <w:rsid w:val="00413DED"/>
    <w:rsid w:val="00413E9E"/>
    <w:rsid w:val="004143FC"/>
    <w:rsid w:val="00414968"/>
    <w:rsid w:val="00414A8B"/>
    <w:rsid w:val="00414CFC"/>
    <w:rsid w:val="00414D76"/>
    <w:rsid w:val="00414E85"/>
    <w:rsid w:val="004152FC"/>
    <w:rsid w:val="004154C1"/>
    <w:rsid w:val="00415DAE"/>
    <w:rsid w:val="004161C9"/>
    <w:rsid w:val="00416BCC"/>
    <w:rsid w:val="00416EA4"/>
    <w:rsid w:val="00416FF7"/>
    <w:rsid w:val="00417AD0"/>
    <w:rsid w:val="00417DBA"/>
    <w:rsid w:val="00417FBC"/>
    <w:rsid w:val="004209B9"/>
    <w:rsid w:val="00421071"/>
    <w:rsid w:val="004213CE"/>
    <w:rsid w:val="00421F83"/>
    <w:rsid w:val="004223DF"/>
    <w:rsid w:val="00422A68"/>
    <w:rsid w:val="00422B32"/>
    <w:rsid w:val="00423437"/>
    <w:rsid w:val="00423D1D"/>
    <w:rsid w:val="004242F7"/>
    <w:rsid w:val="0042475E"/>
    <w:rsid w:val="00424AB6"/>
    <w:rsid w:val="004256C7"/>
    <w:rsid w:val="004256ED"/>
    <w:rsid w:val="00425BCC"/>
    <w:rsid w:val="00425BDB"/>
    <w:rsid w:val="00425DD1"/>
    <w:rsid w:val="00425E4D"/>
    <w:rsid w:val="00426BEB"/>
    <w:rsid w:val="00426D6C"/>
    <w:rsid w:val="00427052"/>
    <w:rsid w:val="0042727D"/>
    <w:rsid w:val="0042745D"/>
    <w:rsid w:val="00427638"/>
    <w:rsid w:val="00427AEF"/>
    <w:rsid w:val="004300E5"/>
    <w:rsid w:val="004302A6"/>
    <w:rsid w:val="00430AA9"/>
    <w:rsid w:val="00430C98"/>
    <w:rsid w:val="0043110A"/>
    <w:rsid w:val="004313E7"/>
    <w:rsid w:val="00431CAB"/>
    <w:rsid w:val="00431D36"/>
    <w:rsid w:val="00433186"/>
    <w:rsid w:val="00433252"/>
    <w:rsid w:val="00433E00"/>
    <w:rsid w:val="0043476E"/>
    <w:rsid w:val="004348BC"/>
    <w:rsid w:val="004348BF"/>
    <w:rsid w:val="0043548A"/>
    <w:rsid w:val="00435604"/>
    <w:rsid w:val="00435BF4"/>
    <w:rsid w:val="00435FBE"/>
    <w:rsid w:val="00436879"/>
    <w:rsid w:val="004376F5"/>
    <w:rsid w:val="00437CE5"/>
    <w:rsid w:val="00437F16"/>
    <w:rsid w:val="0044027E"/>
    <w:rsid w:val="00440408"/>
    <w:rsid w:val="004410CA"/>
    <w:rsid w:val="004413F4"/>
    <w:rsid w:val="004418F2"/>
    <w:rsid w:val="00441D12"/>
    <w:rsid w:val="00442162"/>
    <w:rsid w:val="00442400"/>
    <w:rsid w:val="00442C2B"/>
    <w:rsid w:val="00443432"/>
    <w:rsid w:val="00443597"/>
    <w:rsid w:val="00444035"/>
    <w:rsid w:val="0044435E"/>
    <w:rsid w:val="00444467"/>
    <w:rsid w:val="00444530"/>
    <w:rsid w:val="00444904"/>
    <w:rsid w:val="00444F2C"/>
    <w:rsid w:val="00445B35"/>
    <w:rsid w:val="004463B0"/>
    <w:rsid w:val="004467E3"/>
    <w:rsid w:val="00446870"/>
    <w:rsid w:val="00450175"/>
    <w:rsid w:val="004507BE"/>
    <w:rsid w:val="00451601"/>
    <w:rsid w:val="00451630"/>
    <w:rsid w:val="004517C8"/>
    <w:rsid w:val="00452261"/>
    <w:rsid w:val="004522B2"/>
    <w:rsid w:val="0045235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C8B"/>
    <w:rsid w:val="004602B6"/>
    <w:rsid w:val="0046087C"/>
    <w:rsid w:val="004608D3"/>
    <w:rsid w:val="00461668"/>
    <w:rsid w:val="0046220F"/>
    <w:rsid w:val="00462B8E"/>
    <w:rsid w:val="004630AB"/>
    <w:rsid w:val="0046328F"/>
    <w:rsid w:val="004634A4"/>
    <w:rsid w:val="00463A16"/>
    <w:rsid w:val="00463AF1"/>
    <w:rsid w:val="004646C3"/>
    <w:rsid w:val="00464C7A"/>
    <w:rsid w:val="00464FC7"/>
    <w:rsid w:val="004659F3"/>
    <w:rsid w:val="00465E8A"/>
    <w:rsid w:val="0046653E"/>
    <w:rsid w:val="00466693"/>
    <w:rsid w:val="00466C97"/>
    <w:rsid w:val="00467438"/>
    <w:rsid w:val="00467845"/>
    <w:rsid w:val="0046786C"/>
    <w:rsid w:val="004701D3"/>
    <w:rsid w:val="00470954"/>
    <w:rsid w:val="004709B8"/>
    <w:rsid w:val="00471059"/>
    <w:rsid w:val="0047237D"/>
    <w:rsid w:val="004724C4"/>
    <w:rsid w:val="0047311A"/>
    <w:rsid w:val="0047364F"/>
    <w:rsid w:val="00473B1A"/>
    <w:rsid w:val="00474346"/>
    <w:rsid w:val="00474956"/>
    <w:rsid w:val="00474D87"/>
    <w:rsid w:val="004752A6"/>
    <w:rsid w:val="00475349"/>
    <w:rsid w:val="00475B73"/>
    <w:rsid w:val="0047682C"/>
    <w:rsid w:val="00476EEF"/>
    <w:rsid w:val="004771D3"/>
    <w:rsid w:val="004776D9"/>
    <w:rsid w:val="004779CD"/>
    <w:rsid w:val="00477C2D"/>
    <w:rsid w:val="00480BFA"/>
    <w:rsid w:val="00480DD5"/>
    <w:rsid w:val="00480FB7"/>
    <w:rsid w:val="004813E0"/>
    <w:rsid w:val="0048152B"/>
    <w:rsid w:val="00482710"/>
    <w:rsid w:val="00482AA0"/>
    <w:rsid w:val="00483752"/>
    <w:rsid w:val="004837A8"/>
    <w:rsid w:val="00483CBD"/>
    <w:rsid w:val="00484197"/>
    <w:rsid w:val="0048476D"/>
    <w:rsid w:val="00484F97"/>
    <w:rsid w:val="00485049"/>
    <w:rsid w:val="00485F31"/>
    <w:rsid w:val="004866B4"/>
    <w:rsid w:val="00486923"/>
    <w:rsid w:val="004900BE"/>
    <w:rsid w:val="004903F5"/>
    <w:rsid w:val="00490991"/>
    <w:rsid w:val="00490C33"/>
    <w:rsid w:val="00490E27"/>
    <w:rsid w:val="00491267"/>
    <w:rsid w:val="004913E5"/>
    <w:rsid w:val="004915D5"/>
    <w:rsid w:val="00491ADE"/>
    <w:rsid w:val="00491D73"/>
    <w:rsid w:val="00492649"/>
    <w:rsid w:val="004927F0"/>
    <w:rsid w:val="00492A8E"/>
    <w:rsid w:val="00492FEB"/>
    <w:rsid w:val="0049307B"/>
    <w:rsid w:val="00493624"/>
    <w:rsid w:val="004940EA"/>
    <w:rsid w:val="00494422"/>
    <w:rsid w:val="004945E1"/>
    <w:rsid w:val="00494BFE"/>
    <w:rsid w:val="00494F8B"/>
    <w:rsid w:val="004952B2"/>
    <w:rsid w:val="0049588D"/>
    <w:rsid w:val="00495976"/>
    <w:rsid w:val="00496313"/>
    <w:rsid w:val="004969CE"/>
    <w:rsid w:val="0049759D"/>
    <w:rsid w:val="0049776D"/>
    <w:rsid w:val="00497E1C"/>
    <w:rsid w:val="004A0FCF"/>
    <w:rsid w:val="004A150D"/>
    <w:rsid w:val="004A1629"/>
    <w:rsid w:val="004A2673"/>
    <w:rsid w:val="004A2CA4"/>
    <w:rsid w:val="004A3181"/>
    <w:rsid w:val="004A337B"/>
    <w:rsid w:val="004A3809"/>
    <w:rsid w:val="004A3E5D"/>
    <w:rsid w:val="004A3F5F"/>
    <w:rsid w:val="004A3FF5"/>
    <w:rsid w:val="004A43FF"/>
    <w:rsid w:val="004A4E75"/>
    <w:rsid w:val="004A504D"/>
    <w:rsid w:val="004A5363"/>
    <w:rsid w:val="004A736A"/>
    <w:rsid w:val="004B010F"/>
    <w:rsid w:val="004B13FE"/>
    <w:rsid w:val="004B1795"/>
    <w:rsid w:val="004B1B97"/>
    <w:rsid w:val="004B1FE6"/>
    <w:rsid w:val="004B2409"/>
    <w:rsid w:val="004B296B"/>
    <w:rsid w:val="004B2AAF"/>
    <w:rsid w:val="004B3124"/>
    <w:rsid w:val="004B31D0"/>
    <w:rsid w:val="004B3C78"/>
    <w:rsid w:val="004B4069"/>
    <w:rsid w:val="004B4D09"/>
    <w:rsid w:val="004B5D95"/>
    <w:rsid w:val="004B6A7B"/>
    <w:rsid w:val="004B6B82"/>
    <w:rsid w:val="004B7CBD"/>
    <w:rsid w:val="004B7E79"/>
    <w:rsid w:val="004B7F43"/>
    <w:rsid w:val="004C002F"/>
    <w:rsid w:val="004C015A"/>
    <w:rsid w:val="004C036D"/>
    <w:rsid w:val="004C03B4"/>
    <w:rsid w:val="004C066C"/>
    <w:rsid w:val="004C0A9B"/>
    <w:rsid w:val="004C0B5E"/>
    <w:rsid w:val="004C0E67"/>
    <w:rsid w:val="004C1A60"/>
    <w:rsid w:val="004C2DB8"/>
    <w:rsid w:val="004C31F3"/>
    <w:rsid w:val="004C32EB"/>
    <w:rsid w:val="004C40CC"/>
    <w:rsid w:val="004C438D"/>
    <w:rsid w:val="004C4EA2"/>
    <w:rsid w:val="004C50F7"/>
    <w:rsid w:val="004C54C0"/>
    <w:rsid w:val="004C55A1"/>
    <w:rsid w:val="004C5F11"/>
    <w:rsid w:val="004C6205"/>
    <w:rsid w:val="004C6243"/>
    <w:rsid w:val="004C63D8"/>
    <w:rsid w:val="004C69F7"/>
    <w:rsid w:val="004C6D16"/>
    <w:rsid w:val="004C75DA"/>
    <w:rsid w:val="004C7D3D"/>
    <w:rsid w:val="004C7F48"/>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81D"/>
    <w:rsid w:val="004D5B10"/>
    <w:rsid w:val="004D6300"/>
    <w:rsid w:val="004D6787"/>
    <w:rsid w:val="004D73D2"/>
    <w:rsid w:val="004D76B4"/>
    <w:rsid w:val="004E0261"/>
    <w:rsid w:val="004E0F3B"/>
    <w:rsid w:val="004E0FBE"/>
    <w:rsid w:val="004E0FF1"/>
    <w:rsid w:val="004E13A2"/>
    <w:rsid w:val="004E2010"/>
    <w:rsid w:val="004E2306"/>
    <w:rsid w:val="004E2BDF"/>
    <w:rsid w:val="004E3753"/>
    <w:rsid w:val="004E3BBF"/>
    <w:rsid w:val="004E4320"/>
    <w:rsid w:val="004E451E"/>
    <w:rsid w:val="004E4845"/>
    <w:rsid w:val="004E5851"/>
    <w:rsid w:val="004E6072"/>
    <w:rsid w:val="004E6648"/>
    <w:rsid w:val="004E6C49"/>
    <w:rsid w:val="004E6F94"/>
    <w:rsid w:val="004E72B2"/>
    <w:rsid w:val="004E7364"/>
    <w:rsid w:val="004E7A5B"/>
    <w:rsid w:val="004E7B7C"/>
    <w:rsid w:val="004E7CFE"/>
    <w:rsid w:val="004F07C9"/>
    <w:rsid w:val="004F0889"/>
    <w:rsid w:val="004F0B10"/>
    <w:rsid w:val="004F174F"/>
    <w:rsid w:val="004F1797"/>
    <w:rsid w:val="004F1BD0"/>
    <w:rsid w:val="004F214C"/>
    <w:rsid w:val="004F25F4"/>
    <w:rsid w:val="004F295F"/>
    <w:rsid w:val="004F3085"/>
    <w:rsid w:val="004F45ED"/>
    <w:rsid w:val="004F58EB"/>
    <w:rsid w:val="004F592B"/>
    <w:rsid w:val="004F5F62"/>
    <w:rsid w:val="004F6759"/>
    <w:rsid w:val="004F7427"/>
    <w:rsid w:val="004F753A"/>
    <w:rsid w:val="004F7E8E"/>
    <w:rsid w:val="0050224B"/>
    <w:rsid w:val="005023BB"/>
    <w:rsid w:val="00502B94"/>
    <w:rsid w:val="005030D4"/>
    <w:rsid w:val="00503579"/>
    <w:rsid w:val="005036A2"/>
    <w:rsid w:val="00503AE2"/>
    <w:rsid w:val="00503D93"/>
    <w:rsid w:val="00504E49"/>
    <w:rsid w:val="00504E9E"/>
    <w:rsid w:val="00505155"/>
    <w:rsid w:val="005057B6"/>
    <w:rsid w:val="005065FE"/>
    <w:rsid w:val="005067E9"/>
    <w:rsid w:val="00506F90"/>
    <w:rsid w:val="00507252"/>
    <w:rsid w:val="005076E8"/>
    <w:rsid w:val="005079D8"/>
    <w:rsid w:val="0051003E"/>
    <w:rsid w:val="005101F5"/>
    <w:rsid w:val="00511013"/>
    <w:rsid w:val="0051128D"/>
    <w:rsid w:val="00511417"/>
    <w:rsid w:val="00511483"/>
    <w:rsid w:val="005117BC"/>
    <w:rsid w:val="00511E91"/>
    <w:rsid w:val="00511F6D"/>
    <w:rsid w:val="00512580"/>
    <w:rsid w:val="005135F6"/>
    <w:rsid w:val="0051398C"/>
    <w:rsid w:val="00513C97"/>
    <w:rsid w:val="005142C4"/>
    <w:rsid w:val="00514AA4"/>
    <w:rsid w:val="00515AE4"/>
    <w:rsid w:val="005160CF"/>
    <w:rsid w:val="0051645C"/>
    <w:rsid w:val="00516C47"/>
    <w:rsid w:val="00517D6C"/>
    <w:rsid w:val="00517FD2"/>
    <w:rsid w:val="005202CD"/>
    <w:rsid w:val="00520B5F"/>
    <w:rsid w:val="00521341"/>
    <w:rsid w:val="00521650"/>
    <w:rsid w:val="0052175E"/>
    <w:rsid w:val="005218CE"/>
    <w:rsid w:val="00521D93"/>
    <w:rsid w:val="005220D2"/>
    <w:rsid w:val="0052232B"/>
    <w:rsid w:val="00522400"/>
    <w:rsid w:val="0052304D"/>
    <w:rsid w:val="00523251"/>
    <w:rsid w:val="00523757"/>
    <w:rsid w:val="005239C2"/>
    <w:rsid w:val="00523F7A"/>
    <w:rsid w:val="005245BE"/>
    <w:rsid w:val="0052476B"/>
    <w:rsid w:val="00525872"/>
    <w:rsid w:val="00525CCE"/>
    <w:rsid w:val="00525DB8"/>
    <w:rsid w:val="0052608E"/>
    <w:rsid w:val="00526220"/>
    <w:rsid w:val="005264DA"/>
    <w:rsid w:val="00526A65"/>
    <w:rsid w:val="00526A86"/>
    <w:rsid w:val="00526DD2"/>
    <w:rsid w:val="005270AA"/>
    <w:rsid w:val="0052721C"/>
    <w:rsid w:val="0052754F"/>
    <w:rsid w:val="0052758B"/>
    <w:rsid w:val="005301B5"/>
    <w:rsid w:val="005302E0"/>
    <w:rsid w:val="00530384"/>
    <w:rsid w:val="005306C9"/>
    <w:rsid w:val="005308F8"/>
    <w:rsid w:val="00530A25"/>
    <w:rsid w:val="00530B12"/>
    <w:rsid w:val="005317D0"/>
    <w:rsid w:val="00531A76"/>
    <w:rsid w:val="0053237C"/>
    <w:rsid w:val="005337A7"/>
    <w:rsid w:val="00533C6B"/>
    <w:rsid w:val="00533FBD"/>
    <w:rsid w:val="005342F5"/>
    <w:rsid w:val="0053446A"/>
    <w:rsid w:val="0053546D"/>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67B"/>
    <w:rsid w:val="00543809"/>
    <w:rsid w:val="00543C53"/>
    <w:rsid w:val="00544962"/>
    <w:rsid w:val="00544F2D"/>
    <w:rsid w:val="005450AA"/>
    <w:rsid w:val="00545115"/>
    <w:rsid w:val="005452F5"/>
    <w:rsid w:val="00545EC5"/>
    <w:rsid w:val="00546674"/>
    <w:rsid w:val="0054680F"/>
    <w:rsid w:val="005471BF"/>
    <w:rsid w:val="00547AB8"/>
    <w:rsid w:val="00547B17"/>
    <w:rsid w:val="00550604"/>
    <w:rsid w:val="00550DDE"/>
    <w:rsid w:val="00550E03"/>
    <w:rsid w:val="00551190"/>
    <w:rsid w:val="0055133C"/>
    <w:rsid w:val="00551B76"/>
    <w:rsid w:val="00552D8C"/>
    <w:rsid w:val="00552ED1"/>
    <w:rsid w:val="005532E5"/>
    <w:rsid w:val="00553B8A"/>
    <w:rsid w:val="0055477E"/>
    <w:rsid w:val="00554C08"/>
    <w:rsid w:val="00555520"/>
    <w:rsid w:val="0055594B"/>
    <w:rsid w:val="00555AAD"/>
    <w:rsid w:val="00555EDF"/>
    <w:rsid w:val="005561B1"/>
    <w:rsid w:val="005568B1"/>
    <w:rsid w:val="00556E77"/>
    <w:rsid w:val="00556FD9"/>
    <w:rsid w:val="005578B5"/>
    <w:rsid w:val="00557B1A"/>
    <w:rsid w:val="0056088B"/>
    <w:rsid w:val="0056110C"/>
    <w:rsid w:val="005611BD"/>
    <w:rsid w:val="0056138E"/>
    <w:rsid w:val="0056254F"/>
    <w:rsid w:val="0056281A"/>
    <w:rsid w:val="00562AAD"/>
    <w:rsid w:val="00562C30"/>
    <w:rsid w:val="00563067"/>
    <w:rsid w:val="00563442"/>
    <w:rsid w:val="0056487E"/>
    <w:rsid w:val="00564A33"/>
    <w:rsid w:val="005651EA"/>
    <w:rsid w:val="005658C0"/>
    <w:rsid w:val="00566422"/>
    <w:rsid w:val="005667B5"/>
    <w:rsid w:val="00566D6D"/>
    <w:rsid w:val="00566EEB"/>
    <w:rsid w:val="00567666"/>
    <w:rsid w:val="0056768A"/>
    <w:rsid w:val="00567994"/>
    <w:rsid w:val="00567B60"/>
    <w:rsid w:val="00567BA3"/>
    <w:rsid w:val="00567C5B"/>
    <w:rsid w:val="005701A1"/>
    <w:rsid w:val="005704F4"/>
    <w:rsid w:val="005712F8"/>
    <w:rsid w:val="0057209C"/>
    <w:rsid w:val="005725EA"/>
    <w:rsid w:val="005726A3"/>
    <w:rsid w:val="00572886"/>
    <w:rsid w:val="00572934"/>
    <w:rsid w:val="00572AA3"/>
    <w:rsid w:val="005736E0"/>
    <w:rsid w:val="00573DD8"/>
    <w:rsid w:val="00574007"/>
    <w:rsid w:val="0057465B"/>
    <w:rsid w:val="00574EA9"/>
    <w:rsid w:val="005755A1"/>
    <w:rsid w:val="00575674"/>
    <w:rsid w:val="0057592A"/>
    <w:rsid w:val="005766EC"/>
    <w:rsid w:val="005767D9"/>
    <w:rsid w:val="00577146"/>
    <w:rsid w:val="0057732A"/>
    <w:rsid w:val="005773A0"/>
    <w:rsid w:val="0057765B"/>
    <w:rsid w:val="005800F8"/>
    <w:rsid w:val="005801AA"/>
    <w:rsid w:val="00580A07"/>
    <w:rsid w:val="0058107E"/>
    <w:rsid w:val="0058156A"/>
    <w:rsid w:val="00581789"/>
    <w:rsid w:val="00581869"/>
    <w:rsid w:val="00581BD2"/>
    <w:rsid w:val="00581E0B"/>
    <w:rsid w:val="00582002"/>
    <w:rsid w:val="00582C64"/>
    <w:rsid w:val="00583C58"/>
    <w:rsid w:val="00583E0F"/>
    <w:rsid w:val="00584050"/>
    <w:rsid w:val="005843D8"/>
    <w:rsid w:val="00584CF3"/>
    <w:rsid w:val="0058501F"/>
    <w:rsid w:val="00585525"/>
    <w:rsid w:val="00585538"/>
    <w:rsid w:val="0058570E"/>
    <w:rsid w:val="005860CF"/>
    <w:rsid w:val="005861E2"/>
    <w:rsid w:val="00586D72"/>
    <w:rsid w:val="0058782A"/>
    <w:rsid w:val="00587912"/>
    <w:rsid w:val="00587934"/>
    <w:rsid w:val="00590CA8"/>
    <w:rsid w:val="00590CC7"/>
    <w:rsid w:val="00590E36"/>
    <w:rsid w:val="00590F71"/>
    <w:rsid w:val="00591EA5"/>
    <w:rsid w:val="00592518"/>
    <w:rsid w:val="00592632"/>
    <w:rsid w:val="00592A3C"/>
    <w:rsid w:val="005933B5"/>
    <w:rsid w:val="00593540"/>
    <w:rsid w:val="00593DCE"/>
    <w:rsid w:val="00594A39"/>
    <w:rsid w:val="005957AA"/>
    <w:rsid w:val="00595BCD"/>
    <w:rsid w:val="00595F55"/>
    <w:rsid w:val="00596DF4"/>
    <w:rsid w:val="00596F16"/>
    <w:rsid w:val="00597C10"/>
    <w:rsid w:val="00597ED0"/>
    <w:rsid w:val="005A004D"/>
    <w:rsid w:val="005A046E"/>
    <w:rsid w:val="005A0825"/>
    <w:rsid w:val="005A11AC"/>
    <w:rsid w:val="005A12E0"/>
    <w:rsid w:val="005A17B8"/>
    <w:rsid w:val="005A1C35"/>
    <w:rsid w:val="005A239F"/>
    <w:rsid w:val="005A27F0"/>
    <w:rsid w:val="005A34F5"/>
    <w:rsid w:val="005A3C75"/>
    <w:rsid w:val="005A4223"/>
    <w:rsid w:val="005A452B"/>
    <w:rsid w:val="005A5DB7"/>
    <w:rsid w:val="005A606D"/>
    <w:rsid w:val="005A6F0C"/>
    <w:rsid w:val="005A719F"/>
    <w:rsid w:val="005A77B0"/>
    <w:rsid w:val="005A7F14"/>
    <w:rsid w:val="005B0443"/>
    <w:rsid w:val="005B0534"/>
    <w:rsid w:val="005B0739"/>
    <w:rsid w:val="005B0828"/>
    <w:rsid w:val="005B18D8"/>
    <w:rsid w:val="005B1AA8"/>
    <w:rsid w:val="005B1E1C"/>
    <w:rsid w:val="005B27C2"/>
    <w:rsid w:val="005B2853"/>
    <w:rsid w:val="005B2A0E"/>
    <w:rsid w:val="005B32B6"/>
    <w:rsid w:val="005B3E37"/>
    <w:rsid w:val="005B41AD"/>
    <w:rsid w:val="005B4D3F"/>
    <w:rsid w:val="005B58FA"/>
    <w:rsid w:val="005B5FFD"/>
    <w:rsid w:val="005B64CC"/>
    <w:rsid w:val="005B6602"/>
    <w:rsid w:val="005B66AB"/>
    <w:rsid w:val="005B6BC6"/>
    <w:rsid w:val="005B6C5A"/>
    <w:rsid w:val="005B77F0"/>
    <w:rsid w:val="005B787B"/>
    <w:rsid w:val="005C03A9"/>
    <w:rsid w:val="005C10C3"/>
    <w:rsid w:val="005C14E3"/>
    <w:rsid w:val="005C15BC"/>
    <w:rsid w:val="005C176B"/>
    <w:rsid w:val="005C188A"/>
    <w:rsid w:val="005C1DCB"/>
    <w:rsid w:val="005C1F21"/>
    <w:rsid w:val="005C272D"/>
    <w:rsid w:val="005C3B25"/>
    <w:rsid w:val="005C41EA"/>
    <w:rsid w:val="005C44B6"/>
    <w:rsid w:val="005C44C7"/>
    <w:rsid w:val="005C5053"/>
    <w:rsid w:val="005C571B"/>
    <w:rsid w:val="005C5858"/>
    <w:rsid w:val="005C5ACE"/>
    <w:rsid w:val="005C68E9"/>
    <w:rsid w:val="005C6BF8"/>
    <w:rsid w:val="005C6C10"/>
    <w:rsid w:val="005C6F4B"/>
    <w:rsid w:val="005C7950"/>
    <w:rsid w:val="005C7953"/>
    <w:rsid w:val="005C7BCD"/>
    <w:rsid w:val="005C7C42"/>
    <w:rsid w:val="005D03D7"/>
    <w:rsid w:val="005D09DB"/>
    <w:rsid w:val="005D0D1A"/>
    <w:rsid w:val="005D0F2E"/>
    <w:rsid w:val="005D13A0"/>
    <w:rsid w:val="005D13F4"/>
    <w:rsid w:val="005D2607"/>
    <w:rsid w:val="005D26B8"/>
    <w:rsid w:val="005D3067"/>
    <w:rsid w:val="005D4773"/>
    <w:rsid w:val="005D486F"/>
    <w:rsid w:val="005D4EE6"/>
    <w:rsid w:val="005D50F4"/>
    <w:rsid w:val="005D53FE"/>
    <w:rsid w:val="005D5430"/>
    <w:rsid w:val="005D588C"/>
    <w:rsid w:val="005D5D03"/>
    <w:rsid w:val="005D62C4"/>
    <w:rsid w:val="005D64D0"/>
    <w:rsid w:val="005D65C0"/>
    <w:rsid w:val="005D6C41"/>
    <w:rsid w:val="005D6D0D"/>
    <w:rsid w:val="005D6D1B"/>
    <w:rsid w:val="005D6DBE"/>
    <w:rsid w:val="005D6EBF"/>
    <w:rsid w:val="005D772C"/>
    <w:rsid w:val="005D7B43"/>
    <w:rsid w:val="005E0719"/>
    <w:rsid w:val="005E1333"/>
    <w:rsid w:val="005E146D"/>
    <w:rsid w:val="005E1A6C"/>
    <w:rsid w:val="005E1D74"/>
    <w:rsid w:val="005E2996"/>
    <w:rsid w:val="005E2F66"/>
    <w:rsid w:val="005E2FB4"/>
    <w:rsid w:val="005E2FF8"/>
    <w:rsid w:val="005E502D"/>
    <w:rsid w:val="005E555E"/>
    <w:rsid w:val="005E5C27"/>
    <w:rsid w:val="005E63C9"/>
    <w:rsid w:val="005E6E34"/>
    <w:rsid w:val="005E7267"/>
    <w:rsid w:val="005E7759"/>
    <w:rsid w:val="005E78BC"/>
    <w:rsid w:val="005E7E1D"/>
    <w:rsid w:val="005F044F"/>
    <w:rsid w:val="005F05FF"/>
    <w:rsid w:val="005F0905"/>
    <w:rsid w:val="005F0F5F"/>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E6D"/>
    <w:rsid w:val="0060145B"/>
    <w:rsid w:val="006017D6"/>
    <w:rsid w:val="0060261A"/>
    <w:rsid w:val="006032E4"/>
    <w:rsid w:val="00603865"/>
    <w:rsid w:val="00603932"/>
    <w:rsid w:val="00603BC9"/>
    <w:rsid w:val="00604377"/>
    <w:rsid w:val="00604B8F"/>
    <w:rsid w:val="00604BE2"/>
    <w:rsid w:val="0060517F"/>
    <w:rsid w:val="006054AD"/>
    <w:rsid w:val="00605AB0"/>
    <w:rsid w:val="006064E4"/>
    <w:rsid w:val="006066BB"/>
    <w:rsid w:val="00606739"/>
    <w:rsid w:val="00606859"/>
    <w:rsid w:val="00606B38"/>
    <w:rsid w:val="00606EA2"/>
    <w:rsid w:val="006070F7"/>
    <w:rsid w:val="006075E7"/>
    <w:rsid w:val="00610C1F"/>
    <w:rsid w:val="00610ECF"/>
    <w:rsid w:val="006112D0"/>
    <w:rsid w:val="006122D7"/>
    <w:rsid w:val="006123CD"/>
    <w:rsid w:val="0061240A"/>
    <w:rsid w:val="00612600"/>
    <w:rsid w:val="00612DFF"/>
    <w:rsid w:val="00612E37"/>
    <w:rsid w:val="00612F78"/>
    <w:rsid w:val="00613048"/>
    <w:rsid w:val="0061335D"/>
    <w:rsid w:val="006135BF"/>
    <w:rsid w:val="00613A69"/>
    <w:rsid w:val="00614076"/>
    <w:rsid w:val="00614D4E"/>
    <w:rsid w:val="006157AC"/>
    <w:rsid w:val="006158A2"/>
    <w:rsid w:val="006158FC"/>
    <w:rsid w:val="00615CF4"/>
    <w:rsid w:val="00616022"/>
    <w:rsid w:val="006164B6"/>
    <w:rsid w:val="006179A5"/>
    <w:rsid w:val="006201F3"/>
    <w:rsid w:val="00620A2B"/>
    <w:rsid w:val="00620A3F"/>
    <w:rsid w:val="00620B76"/>
    <w:rsid w:val="00620EA7"/>
    <w:rsid w:val="00621DEB"/>
    <w:rsid w:val="006224BC"/>
    <w:rsid w:val="006234BC"/>
    <w:rsid w:val="00623670"/>
    <w:rsid w:val="006238AF"/>
    <w:rsid w:val="006249C3"/>
    <w:rsid w:val="00624D92"/>
    <w:rsid w:val="00624E2A"/>
    <w:rsid w:val="0062514B"/>
    <w:rsid w:val="0062522C"/>
    <w:rsid w:val="0062523B"/>
    <w:rsid w:val="006254F3"/>
    <w:rsid w:val="006256B8"/>
    <w:rsid w:val="00625ECE"/>
    <w:rsid w:val="006260D0"/>
    <w:rsid w:val="00626712"/>
    <w:rsid w:val="00627B6F"/>
    <w:rsid w:val="00627FC1"/>
    <w:rsid w:val="0063000D"/>
    <w:rsid w:val="00630372"/>
    <w:rsid w:val="00630D32"/>
    <w:rsid w:val="0063104F"/>
    <w:rsid w:val="00631BF5"/>
    <w:rsid w:val="00631DD1"/>
    <w:rsid w:val="00631E70"/>
    <w:rsid w:val="006325CD"/>
    <w:rsid w:val="00632CB6"/>
    <w:rsid w:val="00632D00"/>
    <w:rsid w:val="006332F1"/>
    <w:rsid w:val="00633361"/>
    <w:rsid w:val="00633465"/>
    <w:rsid w:val="00633602"/>
    <w:rsid w:val="00633A50"/>
    <w:rsid w:val="00633C1C"/>
    <w:rsid w:val="00633E0C"/>
    <w:rsid w:val="00633FE5"/>
    <w:rsid w:val="0063411D"/>
    <w:rsid w:val="0063446F"/>
    <w:rsid w:val="0063479F"/>
    <w:rsid w:val="00634BE4"/>
    <w:rsid w:val="00634D0D"/>
    <w:rsid w:val="00635602"/>
    <w:rsid w:val="00635BA7"/>
    <w:rsid w:val="006363D0"/>
    <w:rsid w:val="00636495"/>
    <w:rsid w:val="00636DAF"/>
    <w:rsid w:val="006374BD"/>
    <w:rsid w:val="00637F9A"/>
    <w:rsid w:val="00640177"/>
    <w:rsid w:val="00640CE9"/>
    <w:rsid w:val="006417D2"/>
    <w:rsid w:val="00641CA2"/>
    <w:rsid w:val="00642285"/>
    <w:rsid w:val="0064252D"/>
    <w:rsid w:val="00643325"/>
    <w:rsid w:val="00643826"/>
    <w:rsid w:val="00643A26"/>
    <w:rsid w:val="00643A31"/>
    <w:rsid w:val="006441DD"/>
    <w:rsid w:val="00644B8F"/>
    <w:rsid w:val="00644FD3"/>
    <w:rsid w:val="0064518D"/>
    <w:rsid w:val="00645F79"/>
    <w:rsid w:val="00646A52"/>
    <w:rsid w:val="00647BBF"/>
    <w:rsid w:val="00650280"/>
    <w:rsid w:val="00650486"/>
    <w:rsid w:val="00650A2C"/>
    <w:rsid w:val="00651426"/>
    <w:rsid w:val="00651696"/>
    <w:rsid w:val="0065172D"/>
    <w:rsid w:val="00651C67"/>
    <w:rsid w:val="006524AF"/>
    <w:rsid w:val="006524B0"/>
    <w:rsid w:val="0065307A"/>
    <w:rsid w:val="006533DC"/>
    <w:rsid w:val="00653561"/>
    <w:rsid w:val="00653578"/>
    <w:rsid w:val="006538DD"/>
    <w:rsid w:val="006539E6"/>
    <w:rsid w:val="00653DB6"/>
    <w:rsid w:val="00653E30"/>
    <w:rsid w:val="00654111"/>
    <w:rsid w:val="0065498F"/>
    <w:rsid w:val="00654D45"/>
    <w:rsid w:val="0065508A"/>
    <w:rsid w:val="00655989"/>
    <w:rsid w:val="00655E71"/>
    <w:rsid w:val="00655EBA"/>
    <w:rsid w:val="00655FBB"/>
    <w:rsid w:val="006569D4"/>
    <w:rsid w:val="006573F8"/>
    <w:rsid w:val="0065794B"/>
    <w:rsid w:val="00657F93"/>
    <w:rsid w:val="006609EC"/>
    <w:rsid w:val="00660B3B"/>
    <w:rsid w:val="00660BC0"/>
    <w:rsid w:val="006611C8"/>
    <w:rsid w:val="006617D9"/>
    <w:rsid w:val="006624A8"/>
    <w:rsid w:val="006635E6"/>
    <w:rsid w:val="00663BE1"/>
    <w:rsid w:val="00663C11"/>
    <w:rsid w:val="00663CA8"/>
    <w:rsid w:val="00664B50"/>
    <w:rsid w:val="006651EE"/>
    <w:rsid w:val="006658ED"/>
    <w:rsid w:val="00665957"/>
    <w:rsid w:val="006663A2"/>
    <w:rsid w:val="006668C2"/>
    <w:rsid w:val="00666946"/>
    <w:rsid w:val="00666A74"/>
    <w:rsid w:val="006678D8"/>
    <w:rsid w:val="00667F95"/>
    <w:rsid w:val="00670354"/>
    <w:rsid w:val="00670428"/>
    <w:rsid w:val="006709B2"/>
    <w:rsid w:val="00671167"/>
    <w:rsid w:val="006715E2"/>
    <w:rsid w:val="00671B7B"/>
    <w:rsid w:val="00671E25"/>
    <w:rsid w:val="00672002"/>
    <w:rsid w:val="00672322"/>
    <w:rsid w:val="006734B8"/>
    <w:rsid w:val="00673501"/>
    <w:rsid w:val="00674026"/>
    <w:rsid w:val="00674232"/>
    <w:rsid w:val="00675144"/>
    <w:rsid w:val="006763B7"/>
    <w:rsid w:val="006765D5"/>
    <w:rsid w:val="0067660C"/>
    <w:rsid w:val="00676749"/>
    <w:rsid w:val="006767F9"/>
    <w:rsid w:val="006768B1"/>
    <w:rsid w:val="00676A9A"/>
    <w:rsid w:val="00677B0F"/>
    <w:rsid w:val="00680222"/>
    <w:rsid w:val="00680DFF"/>
    <w:rsid w:val="00680FB2"/>
    <w:rsid w:val="006811A0"/>
    <w:rsid w:val="006811BB"/>
    <w:rsid w:val="00681465"/>
    <w:rsid w:val="00681DE5"/>
    <w:rsid w:val="00681FF2"/>
    <w:rsid w:val="00683092"/>
    <w:rsid w:val="0068312C"/>
    <w:rsid w:val="00683272"/>
    <w:rsid w:val="0068333D"/>
    <w:rsid w:val="0068347F"/>
    <w:rsid w:val="006834B8"/>
    <w:rsid w:val="006843CB"/>
    <w:rsid w:val="0068450B"/>
    <w:rsid w:val="00684F60"/>
    <w:rsid w:val="0068686B"/>
    <w:rsid w:val="006872C0"/>
    <w:rsid w:val="006873B6"/>
    <w:rsid w:val="0069050E"/>
    <w:rsid w:val="00690FEB"/>
    <w:rsid w:val="0069117F"/>
    <w:rsid w:val="00691688"/>
    <w:rsid w:val="006916D0"/>
    <w:rsid w:val="006920E6"/>
    <w:rsid w:val="00692557"/>
    <w:rsid w:val="006926B1"/>
    <w:rsid w:val="00692B83"/>
    <w:rsid w:val="00693D98"/>
    <w:rsid w:val="00693ED3"/>
    <w:rsid w:val="00694F03"/>
    <w:rsid w:val="00694F8C"/>
    <w:rsid w:val="0069501D"/>
    <w:rsid w:val="006960F5"/>
    <w:rsid w:val="00696A75"/>
    <w:rsid w:val="00696C45"/>
    <w:rsid w:val="00696E31"/>
    <w:rsid w:val="0069712C"/>
    <w:rsid w:val="00697704"/>
    <w:rsid w:val="00697896"/>
    <w:rsid w:val="00697980"/>
    <w:rsid w:val="00697A12"/>
    <w:rsid w:val="00697E9B"/>
    <w:rsid w:val="006A049C"/>
    <w:rsid w:val="006A0558"/>
    <w:rsid w:val="006A0845"/>
    <w:rsid w:val="006A1116"/>
    <w:rsid w:val="006A19ED"/>
    <w:rsid w:val="006A1E3B"/>
    <w:rsid w:val="006A2CA1"/>
    <w:rsid w:val="006A2FDF"/>
    <w:rsid w:val="006A3375"/>
    <w:rsid w:val="006A3964"/>
    <w:rsid w:val="006A3F77"/>
    <w:rsid w:val="006A444D"/>
    <w:rsid w:val="006A44A4"/>
    <w:rsid w:val="006A47AA"/>
    <w:rsid w:val="006A4A44"/>
    <w:rsid w:val="006A4A46"/>
    <w:rsid w:val="006A4B54"/>
    <w:rsid w:val="006A597F"/>
    <w:rsid w:val="006A6319"/>
    <w:rsid w:val="006A655C"/>
    <w:rsid w:val="006A6560"/>
    <w:rsid w:val="006A6666"/>
    <w:rsid w:val="006A66EC"/>
    <w:rsid w:val="006A6956"/>
    <w:rsid w:val="006A6B5E"/>
    <w:rsid w:val="006A7321"/>
    <w:rsid w:val="006A76F4"/>
    <w:rsid w:val="006A7784"/>
    <w:rsid w:val="006A7994"/>
    <w:rsid w:val="006A7CC3"/>
    <w:rsid w:val="006A7F61"/>
    <w:rsid w:val="006B0B90"/>
    <w:rsid w:val="006B0BCC"/>
    <w:rsid w:val="006B0C14"/>
    <w:rsid w:val="006B0C4A"/>
    <w:rsid w:val="006B1695"/>
    <w:rsid w:val="006B2B1E"/>
    <w:rsid w:val="006B2BD9"/>
    <w:rsid w:val="006B3234"/>
    <w:rsid w:val="006B35C8"/>
    <w:rsid w:val="006B37AE"/>
    <w:rsid w:val="006B405A"/>
    <w:rsid w:val="006B40AA"/>
    <w:rsid w:val="006B417E"/>
    <w:rsid w:val="006B4A0C"/>
    <w:rsid w:val="006B4A53"/>
    <w:rsid w:val="006B51ED"/>
    <w:rsid w:val="006B528E"/>
    <w:rsid w:val="006B5532"/>
    <w:rsid w:val="006B5558"/>
    <w:rsid w:val="006B5A9A"/>
    <w:rsid w:val="006B6522"/>
    <w:rsid w:val="006B6589"/>
    <w:rsid w:val="006B6C86"/>
    <w:rsid w:val="006C00B3"/>
    <w:rsid w:val="006C07B4"/>
    <w:rsid w:val="006C0A56"/>
    <w:rsid w:val="006C0DB0"/>
    <w:rsid w:val="006C0E04"/>
    <w:rsid w:val="006C0F64"/>
    <w:rsid w:val="006C142E"/>
    <w:rsid w:val="006C1F22"/>
    <w:rsid w:val="006C2007"/>
    <w:rsid w:val="006C29CE"/>
    <w:rsid w:val="006C2D16"/>
    <w:rsid w:val="006C2E32"/>
    <w:rsid w:val="006C2F66"/>
    <w:rsid w:val="006C3100"/>
    <w:rsid w:val="006C3673"/>
    <w:rsid w:val="006C387D"/>
    <w:rsid w:val="006C3D77"/>
    <w:rsid w:val="006C400E"/>
    <w:rsid w:val="006C4C62"/>
    <w:rsid w:val="006C53D0"/>
    <w:rsid w:val="006C65E2"/>
    <w:rsid w:val="006C703C"/>
    <w:rsid w:val="006C73CC"/>
    <w:rsid w:val="006C7B22"/>
    <w:rsid w:val="006C7F83"/>
    <w:rsid w:val="006D0027"/>
    <w:rsid w:val="006D0170"/>
    <w:rsid w:val="006D1C39"/>
    <w:rsid w:val="006D1E35"/>
    <w:rsid w:val="006D2321"/>
    <w:rsid w:val="006D2491"/>
    <w:rsid w:val="006D2611"/>
    <w:rsid w:val="006D2777"/>
    <w:rsid w:val="006D2A3F"/>
    <w:rsid w:val="006D2B86"/>
    <w:rsid w:val="006D335B"/>
    <w:rsid w:val="006D3F39"/>
    <w:rsid w:val="006D42CD"/>
    <w:rsid w:val="006D452D"/>
    <w:rsid w:val="006D4781"/>
    <w:rsid w:val="006D4AE7"/>
    <w:rsid w:val="006D5711"/>
    <w:rsid w:val="006D6782"/>
    <w:rsid w:val="006D6961"/>
    <w:rsid w:val="006D7963"/>
    <w:rsid w:val="006D79DA"/>
    <w:rsid w:val="006E052D"/>
    <w:rsid w:val="006E0951"/>
    <w:rsid w:val="006E151D"/>
    <w:rsid w:val="006E1697"/>
    <w:rsid w:val="006E19CD"/>
    <w:rsid w:val="006E1BA6"/>
    <w:rsid w:val="006E24BD"/>
    <w:rsid w:val="006E3036"/>
    <w:rsid w:val="006E31CF"/>
    <w:rsid w:val="006E328A"/>
    <w:rsid w:val="006E3530"/>
    <w:rsid w:val="006E3737"/>
    <w:rsid w:val="006E411F"/>
    <w:rsid w:val="006E4531"/>
    <w:rsid w:val="006E4CD8"/>
    <w:rsid w:val="006E5102"/>
    <w:rsid w:val="006E57EB"/>
    <w:rsid w:val="006E58AB"/>
    <w:rsid w:val="006E592E"/>
    <w:rsid w:val="006E59AF"/>
    <w:rsid w:val="006E654B"/>
    <w:rsid w:val="006E6655"/>
    <w:rsid w:val="006E66FB"/>
    <w:rsid w:val="006E6CDE"/>
    <w:rsid w:val="006E72A9"/>
    <w:rsid w:val="006E72EC"/>
    <w:rsid w:val="006E7FE2"/>
    <w:rsid w:val="006F0287"/>
    <w:rsid w:val="006F0658"/>
    <w:rsid w:val="006F09FC"/>
    <w:rsid w:val="006F11AA"/>
    <w:rsid w:val="006F1319"/>
    <w:rsid w:val="006F1DB9"/>
    <w:rsid w:val="006F1DFC"/>
    <w:rsid w:val="006F1E59"/>
    <w:rsid w:val="006F2648"/>
    <w:rsid w:val="006F26DD"/>
    <w:rsid w:val="006F3443"/>
    <w:rsid w:val="006F3883"/>
    <w:rsid w:val="006F3E94"/>
    <w:rsid w:val="006F4218"/>
    <w:rsid w:val="006F42A6"/>
    <w:rsid w:val="006F4761"/>
    <w:rsid w:val="006F48C4"/>
    <w:rsid w:val="006F54ED"/>
    <w:rsid w:val="006F5807"/>
    <w:rsid w:val="006F5E0B"/>
    <w:rsid w:val="006F7098"/>
    <w:rsid w:val="006F70A0"/>
    <w:rsid w:val="006F7382"/>
    <w:rsid w:val="006F79BF"/>
    <w:rsid w:val="007010F1"/>
    <w:rsid w:val="00701174"/>
    <w:rsid w:val="007019D0"/>
    <w:rsid w:val="00701A1E"/>
    <w:rsid w:val="00702084"/>
    <w:rsid w:val="007022B6"/>
    <w:rsid w:val="00702BBF"/>
    <w:rsid w:val="00702EF2"/>
    <w:rsid w:val="00702F01"/>
    <w:rsid w:val="00703107"/>
    <w:rsid w:val="007034F8"/>
    <w:rsid w:val="0070418B"/>
    <w:rsid w:val="007049B5"/>
    <w:rsid w:val="00704FAF"/>
    <w:rsid w:val="00705211"/>
    <w:rsid w:val="00706004"/>
    <w:rsid w:val="007062DF"/>
    <w:rsid w:val="00706AA0"/>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DAF"/>
    <w:rsid w:val="00717306"/>
    <w:rsid w:val="0071761A"/>
    <w:rsid w:val="00717988"/>
    <w:rsid w:val="007204FE"/>
    <w:rsid w:val="00721024"/>
    <w:rsid w:val="0072150D"/>
    <w:rsid w:val="0072176B"/>
    <w:rsid w:val="00721AA3"/>
    <w:rsid w:val="007227C9"/>
    <w:rsid w:val="00722C37"/>
    <w:rsid w:val="00722C95"/>
    <w:rsid w:val="00722F04"/>
    <w:rsid w:val="0072317D"/>
    <w:rsid w:val="00723E3D"/>
    <w:rsid w:val="00724343"/>
    <w:rsid w:val="00724A52"/>
    <w:rsid w:val="00724CBA"/>
    <w:rsid w:val="00725667"/>
    <w:rsid w:val="00726066"/>
    <w:rsid w:val="0072648C"/>
    <w:rsid w:val="00726807"/>
    <w:rsid w:val="007271E1"/>
    <w:rsid w:val="007275DB"/>
    <w:rsid w:val="007302DA"/>
    <w:rsid w:val="00730491"/>
    <w:rsid w:val="007307BC"/>
    <w:rsid w:val="00730A00"/>
    <w:rsid w:val="00730CDA"/>
    <w:rsid w:val="00731AF9"/>
    <w:rsid w:val="00731DA9"/>
    <w:rsid w:val="00731FA7"/>
    <w:rsid w:val="00731FC9"/>
    <w:rsid w:val="007324CF"/>
    <w:rsid w:val="007339AE"/>
    <w:rsid w:val="00733B12"/>
    <w:rsid w:val="00733EF3"/>
    <w:rsid w:val="007343A6"/>
    <w:rsid w:val="00734B6D"/>
    <w:rsid w:val="00734DD2"/>
    <w:rsid w:val="00735171"/>
    <w:rsid w:val="00735A01"/>
    <w:rsid w:val="00736266"/>
    <w:rsid w:val="0073626D"/>
    <w:rsid w:val="00736445"/>
    <w:rsid w:val="00736876"/>
    <w:rsid w:val="00736884"/>
    <w:rsid w:val="00736A84"/>
    <w:rsid w:val="00736C8A"/>
    <w:rsid w:val="007373F0"/>
    <w:rsid w:val="00737CB1"/>
    <w:rsid w:val="007407AF"/>
    <w:rsid w:val="00740D27"/>
    <w:rsid w:val="0074192E"/>
    <w:rsid w:val="007419AF"/>
    <w:rsid w:val="00741EBF"/>
    <w:rsid w:val="00741F43"/>
    <w:rsid w:val="00742095"/>
    <w:rsid w:val="00742462"/>
    <w:rsid w:val="00742481"/>
    <w:rsid w:val="00742B3F"/>
    <w:rsid w:val="00742FC5"/>
    <w:rsid w:val="00744372"/>
    <w:rsid w:val="007452F4"/>
    <w:rsid w:val="00745655"/>
    <w:rsid w:val="00745C55"/>
    <w:rsid w:val="00746147"/>
    <w:rsid w:val="00746757"/>
    <w:rsid w:val="00746B1D"/>
    <w:rsid w:val="007470BB"/>
    <w:rsid w:val="0074738C"/>
    <w:rsid w:val="00747588"/>
    <w:rsid w:val="00747816"/>
    <w:rsid w:val="00750177"/>
    <w:rsid w:val="0075019F"/>
    <w:rsid w:val="0075074E"/>
    <w:rsid w:val="00750D81"/>
    <w:rsid w:val="00751037"/>
    <w:rsid w:val="007520BB"/>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3FE7"/>
    <w:rsid w:val="0075512B"/>
    <w:rsid w:val="00755381"/>
    <w:rsid w:val="00755832"/>
    <w:rsid w:val="00755B50"/>
    <w:rsid w:val="00755D9F"/>
    <w:rsid w:val="00756513"/>
    <w:rsid w:val="00756EFE"/>
    <w:rsid w:val="00757912"/>
    <w:rsid w:val="0076017C"/>
    <w:rsid w:val="007608D7"/>
    <w:rsid w:val="00761C27"/>
    <w:rsid w:val="00761EE6"/>
    <w:rsid w:val="0076254C"/>
    <w:rsid w:val="00762957"/>
    <w:rsid w:val="00762DB4"/>
    <w:rsid w:val="0076312F"/>
    <w:rsid w:val="00763CFB"/>
    <w:rsid w:val="00763FC4"/>
    <w:rsid w:val="00764014"/>
    <w:rsid w:val="00764285"/>
    <w:rsid w:val="007645BB"/>
    <w:rsid w:val="007645E7"/>
    <w:rsid w:val="007646A3"/>
    <w:rsid w:val="00764831"/>
    <w:rsid w:val="00764B89"/>
    <w:rsid w:val="00764EBD"/>
    <w:rsid w:val="007651A7"/>
    <w:rsid w:val="00765219"/>
    <w:rsid w:val="0076582C"/>
    <w:rsid w:val="00765853"/>
    <w:rsid w:val="00765FC8"/>
    <w:rsid w:val="00766357"/>
    <w:rsid w:val="007669F8"/>
    <w:rsid w:val="00766BE5"/>
    <w:rsid w:val="00766F81"/>
    <w:rsid w:val="00767A59"/>
    <w:rsid w:val="00767EE0"/>
    <w:rsid w:val="007700D9"/>
    <w:rsid w:val="007702BB"/>
    <w:rsid w:val="00770A12"/>
    <w:rsid w:val="00770B1A"/>
    <w:rsid w:val="00770CEA"/>
    <w:rsid w:val="00770D50"/>
    <w:rsid w:val="0077130D"/>
    <w:rsid w:val="00771987"/>
    <w:rsid w:val="007727B5"/>
    <w:rsid w:val="00772C65"/>
    <w:rsid w:val="007733CA"/>
    <w:rsid w:val="007734CD"/>
    <w:rsid w:val="00773773"/>
    <w:rsid w:val="00774593"/>
    <w:rsid w:val="00774D8F"/>
    <w:rsid w:val="00775395"/>
    <w:rsid w:val="00775491"/>
    <w:rsid w:val="0077561E"/>
    <w:rsid w:val="00775BFF"/>
    <w:rsid w:val="00775DDB"/>
    <w:rsid w:val="00776150"/>
    <w:rsid w:val="00776269"/>
    <w:rsid w:val="00776BFD"/>
    <w:rsid w:val="00776CF8"/>
    <w:rsid w:val="00776D50"/>
    <w:rsid w:val="00777C3C"/>
    <w:rsid w:val="00780A8B"/>
    <w:rsid w:val="00780DC4"/>
    <w:rsid w:val="00780E00"/>
    <w:rsid w:val="0078109D"/>
    <w:rsid w:val="007818F8"/>
    <w:rsid w:val="007828DD"/>
    <w:rsid w:val="00782E4E"/>
    <w:rsid w:val="00783086"/>
    <w:rsid w:val="0078368A"/>
    <w:rsid w:val="00783AC2"/>
    <w:rsid w:val="00784463"/>
    <w:rsid w:val="007844ED"/>
    <w:rsid w:val="00784790"/>
    <w:rsid w:val="00784B69"/>
    <w:rsid w:val="007860F3"/>
    <w:rsid w:val="007878D3"/>
    <w:rsid w:val="0079036A"/>
    <w:rsid w:val="0079038F"/>
    <w:rsid w:val="00790A12"/>
    <w:rsid w:val="00790AFD"/>
    <w:rsid w:val="00790B19"/>
    <w:rsid w:val="00790BE7"/>
    <w:rsid w:val="00790F90"/>
    <w:rsid w:val="00791429"/>
    <w:rsid w:val="00791787"/>
    <w:rsid w:val="00791F2F"/>
    <w:rsid w:val="007924CA"/>
    <w:rsid w:val="0079378D"/>
    <w:rsid w:val="007939DA"/>
    <w:rsid w:val="0079416C"/>
    <w:rsid w:val="007942DD"/>
    <w:rsid w:val="00794579"/>
    <w:rsid w:val="00794598"/>
    <w:rsid w:val="007947C0"/>
    <w:rsid w:val="00796F2E"/>
    <w:rsid w:val="007970A1"/>
    <w:rsid w:val="00797502"/>
    <w:rsid w:val="00797722"/>
    <w:rsid w:val="00797F5D"/>
    <w:rsid w:val="007A0F72"/>
    <w:rsid w:val="007A12AD"/>
    <w:rsid w:val="007A12FE"/>
    <w:rsid w:val="007A1625"/>
    <w:rsid w:val="007A1EFD"/>
    <w:rsid w:val="007A2110"/>
    <w:rsid w:val="007A214E"/>
    <w:rsid w:val="007A2D28"/>
    <w:rsid w:val="007A2F9F"/>
    <w:rsid w:val="007A3654"/>
    <w:rsid w:val="007A4558"/>
    <w:rsid w:val="007A4593"/>
    <w:rsid w:val="007A4CA0"/>
    <w:rsid w:val="007A4FF6"/>
    <w:rsid w:val="007A5338"/>
    <w:rsid w:val="007A5341"/>
    <w:rsid w:val="007A57ED"/>
    <w:rsid w:val="007A58E5"/>
    <w:rsid w:val="007A5B42"/>
    <w:rsid w:val="007A5C2E"/>
    <w:rsid w:val="007A5C72"/>
    <w:rsid w:val="007A5CDB"/>
    <w:rsid w:val="007A5E6E"/>
    <w:rsid w:val="007A7B93"/>
    <w:rsid w:val="007A7EFF"/>
    <w:rsid w:val="007B04C6"/>
    <w:rsid w:val="007B10EE"/>
    <w:rsid w:val="007B11DA"/>
    <w:rsid w:val="007B173E"/>
    <w:rsid w:val="007B1C8B"/>
    <w:rsid w:val="007B1C98"/>
    <w:rsid w:val="007B20E4"/>
    <w:rsid w:val="007B22D8"/>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80D"/>
    <w:rsid w:val="007B7C30"/>
    <w:rsid w:val="007B7FFD"/>
    <w:rsid w:val="007C0B17"/>
    <w:rsid w:val="007C0ECD"/>
    <w:rsid w:val="007C13FC"/>
    <w:rsid w:val="007C207E"/>
    <w:rsid w:val="007C2098"/>
    <w:rsid w:val="007C2309"/>
    <w:rsid w:val="007C2860"/>
    <w:rsid w:val="007C2BC3"/>
    <w:rsid w:val="007C2E62"/>
    <w:rsid w:val="007C3671"/>
    <w:rsid w:val="007C36C8"/>
    <w:rsid w:val="007C3FCB"/>
    <w:rsid w:val="007C44AA"/>
    <w:rsid w:val="007C49F6"/>
    <w:rsid w:val="007C54BA"/>
    <w:rsid w:val="007C6284"/>
    <w:rsid w:val="007C6608"/>
    <w:rsid w:val="007C785C"/>
    <w:rsid w:val="007D019F"/>
    <w:rsid w:val="007D01D7"/>
    <w:rsid w:val="007D04A9"/>
    <w:rsid w:val="007D093E"/>
    <w:rsid w:val="007D0B67"/>
    <w:rsid w:val="007D136E"/>
    <w:rsid w:val="007D1462"/>
    <w:rsid w:val="007D1C1E"/>
    <w:rsid w:val="007D2493"/>
    <w:rsid w:val="007D25B7"/>
    <w:rsid w:val="007D2B83"/>
    <w:rsid w:val="007D2C72"/>
    <w:rsid w:val="007D2F2A"/>
    <w:rsid w:val="007D34B0"/>
    <w:rsid w:val="007D4739"/>
    <w:rsid w:val="007D49DA"/>
    <w:rsid w:val="007D4BA0"/>
    <w:rsid w:val="007D501C"/>
    <w:rsid w:val="007D63C3"/>
    <w:rsid w:val="007D640D"/>
    <w:rsid w:val="007D66F3"/>
    <w:rsid w:val="007D69A5"/>
    <w:rsid w:val="007D712C"/>
    <w:rsid w:val="007D7BBC"/>
    <w:rsid w:val="007E011E"/>
    <w:rsid w:val="007E0290"/>
    <w:rsid w:val="007E0EEC"/>
    <w:rsid w:val="007E16C8"/>
    <w:rsid w:val="007E1A5B"/>
    <w:rsid w:val="007E22BF"/>
    <w:rsid w:val="007E24C9"/>
    <w:rsid w:val="007E3A95"/>
    <w:rsid w:val="007E3BCD"/>
    <w:rsid w:val="007E3FB4"/>
    <w:rsid w:val="007E44BD"/>
    <w:rsid w:val="007E4A12"/>
    <w:rsid w:val="007E4C21"/>
    <w:rsid w:val="007E50B9"/>
    <w:rsid w:val="007E5F68"/>
    <w:rsid w:val="007E6B4C"/>
    <w:rsid w:val="007E6FD9"/>
    <w:rsid w:val="007E72AA"/>
    <w:rsid w:val="007E746D"/>
    <w:rsid w:val="007E79EA"/>
    <w:rsid w:val="007F0256"/>
    <w:rsid w:val="007F049F"/>
    <w:rsid w:val="007F0604"/>
    <w:rsid w:val="007F0DC3"/>
    <w:rsid w:val="007F15A7"/>
    <w:rsid w:val="007F18F4"/>
    <w:rsid w:val="007F24AE"/>
    <w:rsid w:val="007F2780"/>
    <w:rsid w:val="007F304B"/>
    <w:rsid w:val="007F39CE"/>
    <w:rsid w:val="007F39E7"/>
    <w:rsid w:val="007F3ACC"/>
    <w:rsid w:val="007F3B89"/>
    <w:rsid w:val="007F3C4D"/>
    <w:rsid w:val="007F3DC9"/>
    <w:rsid w:val="007F45B1"/>
    <w:rsid w:val="007F4B39"/>
    <w:rsid w:val="007F5E32"/>
    <w:rsid w:val="007F5F22"/>
    <w:rsid w:val="007F6705"/>
    <w:rsid w:val="007F6CBB"/>
    <w:rsid w:val="007F6D53"/>
    <w:rsid w:val="007F6E98"/>
    <w:rsid w:val="007F70AB"/>
    <w:rsid w:val="007F7296"/>
    <w:rsid w:val="007F7AE2"/>
    <w:rsid w:val="007F7BCF"/>
    <w:rsid w:val="007F7FC6"/>
    <w:rsid w:val="00800D8A"/>
    <w:rsid w:val="008011D7"/>
    <w:rsid w:val="008011EA"/>
    <w:rsid w:val="008012A7"/>
    <w:rsid w:val="0080147F"/>
    <w:rsid w:val="00801582"/>
    <w:rsid w:val="00801939"/>
    <w:rsid w:val="0080243C"/>
    <w:rsid w:val="008024B9"/>
    <w:rsid w:val="0080318A"/>
    <w:rsid w:val="00803324"/>
    <w:rsid w:val="00803819"/>
    <w:rsid w:val="00803CF1"/>
    <w:rsid w:val="00804011"/>
    <w:rsid w:val="0080432C"/>
    <w:rsid w:val="00804440"/>
    <w:rsid w:val="00805EB6"/>
    <w:rsid w:val="008062B3"/>
    <w:rsid w:val="00806636"/>
    <w:rsid w:val="0080680B"/>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3AE"/>
    <w:rsid w:val="0081695D"/>
    <w:rsid w:val="00817B8E"/>
    <w:rsid w:val="00820879"/>
    <w:rsid w:val="00821622"/>
    <w:rsid w:val="008217E8"/>
    <w:rsid w:val="00821B30"/>
    <w:rsid w:val="00821F6B"/>
    <w:rsid w:val="0082203E"/>
    <w:rsid w:val="008223F1"/>
    <w:rsid w:val="0082252D"/>
    <w:rsid w:val="008229F2"/>
    <w:rsid w:val="00822A8B"/>
    <w:rsid w:val="008231C9"/>
    <w:rsid w:val="00823DCC"/>
    <w:rsid w:val="008242AE"/>
    <w:rsid w:val="0082574B"/>
    <w:rsid w:val="008264F1"/>
    <w:rsid w:val="0082654D"/>
    <w:rsid w:val="008267AE"/>
    <w:rsid w:val="00826B86"/>
    <w:rsid w:val="00827198"/>
    <w:rsid w:val="00827242"/>
    <w:rsid w:val="00827476"/>
    <w:rsid w:val="00827941"/>
    <w:rsid w:val="00827DF7"/>
    <w:rsid w:val="008303D6"/>
    <w:rsid w:val="008306D9"/>
    <w:rsid w:val="0083072B"/>
    <w:rsid w:val="00830733"/>
    <w:rsid w:val="00830B42"/>
    <w:rsid w:val="00830CE7"/>
    <w:rsid w:val="00830D9C"/>
    <w:rsid w:val="00831585"/>
    <w:rsid w:val="00831A57"/>
    <w:rsid w:val="00831C33"/>
    <w:rsid w:val="00831CCB"/>
    <w:rsid w:val="00831CF6"/>
    <w:rsid w:val="0083260C"/>
    <w:rsid w:val="008330ED"/>
    <w:rsid w:val="00833705"/>
    <w:rsid w:val="00833EC5"/>
    <w:rsid w:val="00833ED2"/>
    <w:rsid w:val="00834883"/>
    <w:rsid w:val="00834A62"/>
    <w:rsid w:val="008354F0"/>
    <w:rsid w:val="00835754"/>
    <w:rsid w:val="00835F5C"/>
    <w:rsid w:val="00836757"/>
    <w:rsid w:val="00840019"/>
    <w:rsid w:val="00840ACA"/>
    <w:rsid w:val="00840D6F"/>
    <w:rsid w:val="00841678"/>
    <w:rsid w:val="008416C7"/>
    <w:rsid w:val="00841E16"/>
    <w:rsid w:val="008423F5"/>
    <w:rsid w:val="00842C5F"/>
    <w:rsid w:val="0084315C"/>
    <w:rsid w:val="0084352A"/>
    <w:rsid w:val="0084357F"/>
    <w:rsid w:val="008436A1"/>
    <w:rsid w:val="008436CA"/>
    <w:rsid w:val="008438FF"/>
    <w:rsid w:val="0084408F"/>
    <w:rsid w:val="00844251"/>
    <w:rsid w:val="00844293"/>
    <w:rsid w:val="00844578"/>
    <w:rsid w:val="008449B0"/>
    <w:rsid w:val="0084511E"/>
    <w:rsid w:val="0084512C"/>
    <w:rsid w:val="00845BD8"/>
    <w:rsid w:val="008465B9"/>
    <w:rsid w:val="0084749E"/>
    <w:rsid w:val="008474D9"/>
    <w:rsid w:val="00847913"/>
    <w:rsid w:val="00847F25"/>
    <w:rsid w:val="008502DA"/>
    <w:rsid w:val="0085079D"/>
    <w:rsid w:val="00850998"/>
    <w:rsid w:val="00850F67"/>
    <w:rsid w:val="00851185"/>
    <w:rsid w:val="0085131B"/>
    <w:rsid w:val="00851EE1"/>
    <w:rsid w:val="0085201A"/>
    <w:rsid w:val="008526FB"/>
    <w:rsid w:val="0085307E"/>
    <w:rsid w:val="0085392E"/>
    <w:rsid w:val="00853BEB"/>
    <w:rsid w:val="008540B2"/>
    <w:rsid w:val="00854778"/>
    <w:rsid w:val="00854A52"/>
    <w:rsid w:val="0085542A"/>
    <w:rsid w:val="00855AF6"/>
    <w:rsid w:val="008563D7"/>
    <w:rsid w:val="008566EC"/>
    <w:rsid w:val="008569BD"/>
    <w:rsid w:val="00856CCB"/>
    <w:rsid w:val="00856D9A"/>
    <w:rsid w:val="008573A2"/>
    <w:rsid w:val="00857D01"/>
    <w:rsid w:val="00860936"/>
    <w:rsid w:val="0086117F"/>
    <w:rsid w:val="008611CD"/>
    <w:rsid w:val="0086199A"/>
    <w:rsid w:val="00861FDF"/>
    <w:rsid w:val="008627E1"/>
    <w:rsid w:val="00862F19"/>
    <w:rsid w:val="00863044"/>
    <w:rsid w:val="0086479A"/>
    <w:rsid w:val="008647F3"/>
    <w:rsid w:val="008654C3"/>
    <w:rsid w:val="008658CC"/>
    <w:rsid w:val="00865AA0"/>
    <w:rsid w:val="00865B0E"/>
    <w:rsid w:val="00865B8B"/>
    <w:rsid w:val="00866B7A"/>
    <w:rsid w:val="00867255"/>
    <w:rsid w:val="008674A5"/>
    <w:rsid w:val="008678CB"/>
    <w:rsid w:val="0086798E"/>
    <w:rsid w:val="00867A40"/>
    <w:rsid w:val="00867D47"/>
    <w:rsid w:val="00867F89"/>
    <w:rsid w:val="00870494"/>
    <w:rsid w:val="008708F0"/>
    <w:rsid w:val="00870B5F"/>
    <w:rsid w:val="008714BE"/>
    <w:rsid w:val="00872D1A"/>
    <w:rsid w:val="00872EC3"/>
    <w:rsid w:val="00873CAB"/>
    <w:rsid w:val="008743DE"/>
    <w:rsid w:val="008746DE"/>
    <w:rsid w:val="008749FA"/>
    <w:rsid w:val="00874D7A"/>
    <w:rsid w:val="008751E6"/>
    <w:rsid w:val="00875D46"/>
    <w:rsid w:val="00875D58"/>
    <w:rsid w:val="00875FCA"/>
    <w:rsid w:val="00875FF2"/>
    <w:rsid w:val="0087618A"/>
    <w:rsid w:val="0087693A"/>
    <w:rsid w:val="00876BAC"/>
    <w:rsid w:val="00876CDC"/>
    <w:rsid w:val="00876D36"/>
    <w:rsid w:val="00877329"/>
    <w:rsid w:val="00877844"/>
    <w:rsid w:val="00877F12"/>
    <w:rsid w:val="00880F30"/>
    <w:rsid w:val="00880F3B"/>
    <w:rsid w:val="008812BB"/>
    <w:rsid w:val="008812F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4738"/>
    <w:rsid w:val="00884B69"/>
    <w:rsid w:val="00884B75"/>
    <w:rsid w:val="00884E6C"/>
    <w:rsid w:val="00885074"/>
    <w:rsid w:val="008859EB"/>
    <w:rsid w:val="00885BB6"/>
    <w:rsid w:val="008861F5"/>
    <w:rsid w:val="0088728A"/>
    <w:rsid w:val="00890253"/>
    <w:rsid w:val="0089046F"/>
    <w:rsid w:val="00890AB0"/>
    <w:rsid w:val="008910E5"/>
    <w:rsid w:val="00891487"/>
    <w:rsid w:val="00891B06"/>
    <w:rsid w:val="008927D2"/>
    <w:rsid w:val="008927D9"/>
    <w:rsid w:val="00892C3E"/>
    <w:rsid w:val="00892F75"/>
    <w:rsid w:val="0089355D"/>
    <w:rsid w:val="00893E9F"/>
    <w:rsid w:val="008942D5"/>
    <w:rsid w:val="0089534A"/>
    <w:rsid w:val="00895870"/>
    <w:rsid w:val="00895CD6"/>
    <w:rsid w:val="00896415"/>
    <w:rsid w:val="00896F84"/>
    <w:rsid w:val="00897033"/>
    <w:rsid w:val="00897754"/>
    <w:rsid w:val="00897D1E"/>
    <w:rsid w:val="00897E6C"/>
    <w:rsid w:val="008A033D"/>
    <w:rsid w:val="008A0888"/>
    <w:rsid w:val="008A119F"/>
    <w:rsid w:val="008A1486"/>
    <w:rsid w:val="008A298B"/>
    <w:rsid w:val="008A2C5E"/>
    <w:rsid w:val="008A2FBA"/>
    <w:rsid w:val="008A3493"/>
    <w:rsid w:val="008A3614"/>
    <w:rsid w:val="008A3632"/>
    <w:rsid w:val="008A4040"/>
    <w:rsid w:val="008A494F"/>
    <w:rsid w:val="008A49D2"/>
    <w:rsid w:val="008A4B2C"/>
    <w:rsid w:val="008A4D18"/>
    <w:rsid w:val="008A4FAC"/>
    <w:rsid w:val="008A4FD7"/>
    <w:rsid w:val="008A5102"/>
    <w:rsid w:val="008A5360"/>
    <w:rsid w:val="008A6219"/>
    <w:rsid w:val="008A622F"/>
    <w:rsid w:val="008A6369"/>
    <w:rsid w:val="008A6731"/>
    <w:rsid w:val="008A6A4C"/>
    <w:rsid w:val="008A6BBA"/>
    <w:rsid w:val="008A6CCE"/>
    <w:rsid w:val="008A73EF"/>
    <w:rsid w:val="008A797F"/>
    <w:rsid w:val="008A7DBB"/>
    <w:rsid w:val="008A7E86"/>
    <w:rsid w:val="008A7F6F"/>
    <w:rsid w:val="008B0264"/>
    <w:rsid w:val="008B071C"/>
    <w:rsid w:val="008B09EE"/>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545"/>
    <w:rsid w:val="008B6CF0"/>
    <w:rsid w:val="008B70FE"/>
    <w:rsid w:val="008B7142"/>
    <w:rsid w:val="008B7656"/>
    <w:rsid w:val="008C0040"/>
    <w:rsid w:val="008C028A"/>
    <w:rsid w:val="008C03AB"/>
    <w:rsid w:val="008C05F3"/>
    <w:rsid w:val="008C0AA9"/>
    <w:rsid w:val="008C0F92"/>
    <w:rsid w:val="008C1080"/>
    <w:rsid w:val="008C131A"/>
    <w:rsid w:val="008C17EE"/>
    <w:rsid w:val="008C186F"/>
    <w:rsid w:val="008C25CC"/>
    <w:rsid w:val="008C28C7"/>
    <w:rsid w:val="008C2CBA"/>
    <w:rsid w:val="008C2D29"/>
    <w:rsid w:val="008C3279"/>
    <w:rsid w:val="008C37BB"/>
    <w:rsid w:val="008C3FF6"/>
    <w:rsid w:val="008C4839"/>
    <w:rsid w:val="008C4969"/>
    <w:rsid w:val="008C5868"/>
    <w:rsid w:val="008C5BFC"/>
    <w:rsid w:val="008C5D3F"/>
    <w:rsid w:val="008C6058"/>
    <w:rsid w:val="008C6BB9"/>
    <w:rsid w:val="008C706B"/>
    <w:rsid w:val="008C70AD"/>
    <w:rsid w:val="008C7405"/>
    <w:rsid w:val="008C7626"/>
    <w:rsid w:val="008C7D55"/>
    <w:rsid w:val="008C7F10"/>
    <w:rsid w:val="008C7F4D"/>
    <w:rsid w:val="008D011E"/>
    <w:rsid w:val="008D0688"/>
    <w:rsid w:val="008D1464"/>
    <w:rsid w:val="008D1CA0"/>
    <w:rsid w:val="008D1FE9"/>
    <w:rsid w:val="008D23C1"/>
    <w:rsid w:val="008D276E"/>
    <w:rsid w:val="008D4C85"/>
    <w:rsid w:val="008D4D91"/>
    <w:rsid w:val="008D5541"/>
    <w:rsid w:val="008D5C81"/>
    <w:rsid w:val="008D774E"/>
    <w:rsid w:val="008E009A"/>
    <w:rsid w:val="008E01AC"/>
    <w:rsid w:val="008E0421"/>
    <w:rsid w:val="008E063D"/>
    <w:rsid w:val="008E074A"/>
    <w:rsid w:val="008E10FD"/>
    <w:rsid w:val="008E14AC"/>
    <w:rsid w:val="008E1538"/>
    <w:rsid w:val="008E1DFD"/>
    <w:rsid w:val="008E274C"/>
    <w:rsid w:val="008E2AF6"/>
    <w:rsid w:val="008E2CD8"/>
    <w:rsid w:val="008E3217"/>
    <w:rsid w:val="008E336D"/>
    <w:rsid w:val="008E354E"/>
    <w:rsid w:val="008E3773"/>
    <w:rsid w:val="008E3F0E"/>
    <w:rsid w:val="008E42F8"/>
    <w:rsid w:val="008E45B9"/>
    <w:rsid w:val="008E4BCC"/>
    <w:rsid w:val="008E5771"/>
    <w:rsid w:val="008E5EDC"/>
    <w:rsid w:val="008E663C"/>
    <w:rsid w:val="008E679F"/>
    <w:rsid w:val="008E6A1E"/>
    <w:rsid w:val="008E6CB7"/>
    <w:rsid w:val="008E793F"/>
    <w:rsid w:val="008E7DFA"/>
    <w:rsid w:val="008F11C6"/>
    <w:rsid w:val="008F1655"/>
    <w:rsid w:val="008F1A87"/>
    <w:rsid w:val="008F3218"/>
    <w:rsid w:val="008F397D"/>
    <w:rsid w:val="008F4541"/>
    <w:rsid w:val="008F477F"/>
    <w:rsid w:val="008F5605"/>
    <w:rsid w:val="008F563E"/>
    <w:rsid w:val="008F591D"/>
    <w:rsid w:val="008F5938"/>
    <w:rsid w:val="008F59A4"/>
    <w:rsid w:val="008F5ED5"/>
    <w:rsid w:val="008F6924"/>
    <w:rsid w:val="008F694A"/>
    <w:rsid w:val="008F6F30"/>
    <w:rsid w:val="008F7289"/>
    <w:rsid w:val="008F77CF"/>
    <w:rsid w:val="008F7900"/>
    <w:rsid w:val="0090065D"/>
    <w:rsid w:val="0090159B"/>
    <w:rsid w:val="00901AA7"/>
    <w:rsid w:val="009025E9"/>
    <w:rsid w:val="00903A52"/>
    <w:rsid w:val="009040E6"/>
    <w:rsid w:val="009044C2"/>
    <w:rsid w:val="00904D2F"/>
    <w:rsid w:val="00905060"/>
    <w:rsid w:val="0090561D"/>
    <w:rsid w:val="009056C8"/>
    <w:rsid w:val="00905A2C"/>
    <w:rsid w:val="009060E6"/>
    <w:rsid w:val="009062D6"/>
    <w:rsid w:val="00906C20"/>
    <w:rsid w:val="00906E3C"/>
    <w:rsid w:val="009071FC"/>
    <w:rsid w:val="00907520"/>
    <w:rsid w:val="00907862"/>
    <w:rsid w:val="00907D5B"/>
    <w:rsid w:val="00910611"/>
    <w:rsid w:val="00910D61"/>
    <w:rsid w:val="00910E7C"/>
    <w:rsid w:val="00911672"/>
    <w:rsid w:val="00911711"/>
    <w:rsid w:val="009118F9"/>
    <w:rsid w:val="00911E5C"/>
    <w:rsid w:val="00912D26"/>
    <w:rsid w:val="00912DA6"/>
    <w:rsid w:val="009137FC"/>
    <w:rsid w:val="00913977"/>
    <w:rsid w:val="00913D4C"/>
    <w:rsid w:val="00913FA0"/>
    <w:rsid w:val="00914203"/>
    <w:rsid w:val="009145EB"/>
    <w:rsid w:val="00914DC2"/>
    <w:rsid w:val="00915263"/>
    <w:rsid w:val="009163F2"/>
    <w:rsid w:val="0091760A"/>
    <w:rsid w:val="0091787D"/>
    <w:rsid w:val="00917F6F"/>
    <w:rsid w:val="00920531"/>
    <w:rsid w:val="009208FA"/>
    <w:rsid w:val="00921BBC"/>
    <w:rsid w:val="0092271F"/>
    <w:rsid w:val="009228DD"/>
    <w:rsid w:val="00922DD0"/>
    <w:rsid w:val="009231C2"/>
    <w:rsid w:val="0092368A"/>
    <w:rsid w:val="0092560D"/>
    <w:rsid w:val="00925867"/>
    <w:rsid w:val="00925DD5"/>
    <w:rsid w:val="0092649C"/>
    <w:rsid w:val="0092752C"/>
    <w:rsid w:val="00927E27"/>
    <w:rsid w:val="00927F34"/>
    <w:rsid w:val="00930216"/>
    <w:rsid w:val="00930432"/>
    <w:rsid w:val="00930A51"/>
    <w:rsid w:val="00930D5D"/>
    <w:rsid w:val="00931A98"/>
    <w:rsid w:val="009321E6"/>
    <w:rsid w:val="0093234D"/>
    <w:rsid w:val="00932E42"/>
    <w:rsid w:val="0093336C"/>
    <w:rsid w:val="009335CA"/>
    <w:rsid w:val="00933951"/>
    <w:rsid w:val="00933EAB"/>
    <w:rsid w:val="00934469"/>
    <w:rsid w:val="00934643"/>
    <w:rsid w:val="00934780"/>
    <w:rsid w:val="009348A1"/>
    <w:rsid w:val="00934ED1"/>
    <w:rsid w:val="00934F06"/>
    <w:rsid w:val="00935D20"/>
    <w:rsid w:val="00936291"/>
    <w:rsid w:val="00936ED8"/>
    <w:rsid w:val="009370E1"/>
    <w:rsid w:val="009370FC"/>
    <w:rsid w:val="00937B32"/>
    <w:rsid w:val="00937C62"/>
    <w:rsid w:val="00940600"/>
    <w:rsid w:val="0094080B"/>
    <w:rsid w:val="00940BD8"/>
    <w:rsid w:val="00940DB8"/>
    <w:rsid w:val="00941058"/>
    <w:rsid w:val="00941155"/>
    <w:rsid w:val="00941815"/>
    <w:rsid w:val="00941C32"/>
    <w:rsid w:val="009423D8"/>
    <w:rsid w:val="009425F9"/>
    <w:rsid w:val="00942867"/>
    <w:rsid w:val="00942E4F"/>
    <w:rsid w:val="00942FC0"/>
    <w:rsid w:val="009435B6"/>
    <w:rsid w:val="0094373F"/>
    <w:rsid w:val="009445FF"/>
    <w:rsid w:val="0094481F"/>
    <w:rsid w:val="00944B38"/>
    <w:rsid w:val="00944BCB"/>
    <w:rsid w:val="00944F41"/>
    <w:rsid w:val="00945823"/>
    <w:rsid w:val="00945833"/>
    <w:rsid w:val="00945D36"/>
    <w:rsid w:val="00945D41"/>
    <w:rsid w:val="00945E25"/>
    <w:rsid w:val="00945FC0"/>
    <w:rsid w:val="009460BC"/>
    <w:rsid w:val="009463E2"/>
    <w:rsid w:val="009464C8"/>
    <w:rsid w:val="0094654D"/>
    <w:rsid w:val="009465CB"/>
    <w:rsid w:val="00947F9B"/>
    <w:rsid w:val="009509FD"/>
    <w:rsid w:val="00950A82"/>
    <w:rsid w:val="00950CE7"/>
    <w:rsid w:val="00951AE4"/>
    <w:rsid w:val="00953349"/>
    <w:rsid w:val="00954A06"/>
    <w:rsid w:val="00954B9B"/>
    <w:rsid w:val="00955101"/>
    <w:rsid w:val="00955481"/>
    <w:rsid w:val="00955679"/>
    <w:rsid w:val="00955916"/>
    <w:rsid w:val="00955AEB"/>
    <w:rsid w:val="009565B0"/>
    <w:rsid w:val="00956846"/>
    <w:rsid w:val="00956A29"/>
    <w:rsid w:val="00956CDF"/>
    <w:rsid w:val="00956D70"/>
    <w:rsid w:val="00956F18"/>
    <w:rsid w:val="009572D6"/>
    <w:rsid w:val="009576AD"/>
    <w:rsid w:val="00960533"/>
    <w:rsid w:val="00960746"/>
    <w:rsid w:val="00960888"/>
    <w:rsid w:val="00960E77"/>
    <w:rsid w:val="00961311"/>
    <w:rsid w:val="00961651"/>
    <w:rsid w:val="00961B6C"/>
    <w:rsid w:val="0096213D"/>
    <w:rsid w:val="00962856"/>
    <w:rsid w:val="00962A3E"/>
    <w:rsid w:val="00962A99"/>
    <w:rsid w:val="00963142"/>
    <w:rsid w:val="00963273"/>
    <w:rsid w:val="0096341A"/>
    <w:rsid w:val="00963453"/>
    <w:rsid w:val="00964425"/>
    <w:rsid w:val="00964839"/>
    <w:rsid w:val="00965E56"/>
    <w:rsid w:val="00965F20"/>
    <w:rsid w:val="00966232"/>
    <w:rsid w:val="009664C7"/>
    <w:rsid w:val="009665E0"/>
    <w:rsid w:val="009667B6"/>
    <w:rsid w:val="009672E1"/>
    <w:rsid w:val="0096763E"/>
    <w:rsid w:val="00967978"/>
    <w:rsid w:val="00967B05"/>
    <w:rsid w:val="0097047F"/>
    <w:rsid w:val="00970A89"/>
    <w:rsid w:val="00970F09"/>
    <w:rsid w:val="00970F83"/>
    <w:rsid w:val="00971558"/>
    <w:rsid w:val="00971DB8"/>
    <w:rsid w:val="00972B2B"/>
    <w:rsid w:val="009732AB"/>
    <w:rsid w:val="00973B5C"/>
    <w:rsid w:val="00976C71"/>
    <w:rsid w:val="00977D86"/>
    <w:rsid w:val="00980FD5"/>
    <w:rsid w:val="009814BA"/>
    <w:rsid w:val="00981B3B"/>
    <w:rsid w:val="00981DF3"/>
    <w:rsid w:val="00982786"/>
    <w:rsid w:val="00982AAE"/>
    <w:rsid w:val="00982BE2"/>
    <w:rsid w:val="00982C3A"/>
    <w:rsid w:val="009832C1"/>
    <w:rsid w:val="00983A4F"/>
    <w:rsid w:val="009845A3"/>
    <w:rsid w:val="00984C26"/>
    <w:rsid w:val="0098525B"/>
    <w:rsid w:val="00985717"/>
    <w:rsid w:val="00985770"/>
    <w:rsid w:val="009857D5"/>
    <w:rsid w:val="00985C1E"/>
    <w:rsid w:val="00985D75"/>
    <w:rsid w:val="00986491"/>
    <w:rsid w:val="009866E8"/>
    <w:rsid w:val="00986BDD"/>
    <w:rsid w:val="00986D96"/>
    <w:rsid w:val="009903AF"/>
    <w:rsid w:val="0099046B"/>
    <w:rsid w:val="0099140B"/>
    <w:rsid w:val="00992042"/>
    <w:rsid w:val="00992AEB"/>
    <w:rsid w:val="00992ECB"/>
    <w:rsid w:val="00992FFB"/>
    <w:rsid w:val="0099305B"/>
    <w:rsid w:val="009935EC"/>
    <w:rsid w:val="00993870"/>
    <w:rsid w:val="009939A1"/>
    <w:rsid w:val="009939D8"/>
    <w:rsid w:val="00993E62"/>
    <w:rsid w:val="00994642"/>
    <w:rsid w:val="00994811"/>
    <w:rsid w:val="00996600"/>
    <w:rsid w:val="009966DC"/>
    <w:rsid w:val="00996CC2"/>
    <w:rsid w:val="00997536"/>
    <w:rsid w:val="00997957"/>
    <w:rsid w:val="009A012D"/>
    <w:rsid w:val="009A0411"/>
    <w:rsid w:val="009A0427"/>
    <w:rsid w:val="009A0550"/>
    <w:rsid w:val="009A067B"/>
    <w:rsid w:val="009A0733"/>
    <w:rsid w:val="009A0BA8"/>
    <w:rsid w:val="009A20DA"/>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731"/>
    <w:rsid w:val="009B0996"/>
    <w:rsid w:val="009B0B4D"/>
    <w:rsid w:val="009B0C1C"/>
    <w:rsid w:val="009B0E41"/>
    <w:rsid w:val="009B14E0"/>
    <w:rsid w:val="009B163B"/>
    <w:rsid w:val="009B1F99"/>
    <w:rsid w:val="009B23CE"/>
    <w:rsid w:val="009B2875"/>
    <w:rsid w:val="009B2C60"/>
    <w:rsid w:val="009B34D2"/>
    <w:rsid w:val="009B3697"/>
    <w:rsid w:val="009B420C"/>
    <w:rsid w:val="009B4480"/>
    <w:rsid w:val="009B4CB4"/>
    <w:rsid w:val="009B51C7"/>
    <w:rsid w:val="009B5328"/>
    <w:rsid w:val="009B5413"/>
    <w:rsid w:val="009B5638"/>
    <w:rsid w:val="009B5A77"/>
    <w:rsid w:val="009B6CD8"/>
    <w:rsid w:val="009B7265"/>
    <w:rsid w:val="009B7721"/>
    <w:rsid w:val="009C000B"/>
    <w:rsid w:val="009C0043"/>
    <w:rsid w:val="009C0097"/>
    <w:rsid w:val="009C0C35"/>
    <w:rsid w:val="009C122F"/>
    <w:rsid w:val="009C1243"/>
    <w:rsid w:val="009C1262"/>
    <w:rsid w:val="009C150A"/>
    <w:rsid w:val="009C1B7D"/>
    <w:rsid w:val="009C1D6A"/>
    <w:rsid w:val="009C1F45"/>
    <w:rsid w:val="009C2060"/>
    <w:rsid w:val="009C32C7"/>
    <w:rsid w:val="009C33AD"/>
    <w:rsid w:val="009C392E"/>
    <w:rsid w:val="009C3B5D"/>
    <w:rsid w:val="009C458C"/>
    <w:rsid w:val="009C458E"/>
    <w:rsid w:val="009C4A36"/>
    <w:rsid w:val="009C4D99"/>
    <w:rsid w:val="009C519E"/>
    <w:rsid w:val="009C52CB"/>
    <w:rsid w:val="009C5587"/>
    <w:rsid w:val="009C58B4"/>
    <w:rsid w:val="009C5A97"/>
    <w:rsid w:val="009C5F02"/>
    <w:rsid w:val="009C6397"/>
    <w:rsid w:val="009C643E"/>
    <w:rsid w:val="009C6A3A"/>
    <w:rsid w:val="009C76FD"/>
    <w:rsid w:val="009C7CE7"/>
    <w:rsid w:val="009D01BF"/>
    <w:rsid w:val="009D0A75"/>
    <w:rsid w:val="009D1000"/>
    <w:rsid w:val="009D111E"/>
    <w:rsid w:val="009D214A"/>
    <w:rsid w:val="009D2563"/>
    <w:rsid w:val="009D2576"/>
    <w:rsid w:val="009D26DF"/>
    <w:rsid w:val="009D301C"/>
    <w:rsid w:val="009D310F"/>
    <w:rsid w:val="009D31BB"/>
    <w:rsid w:val="009D348A"/>
    <w:rsid w:val="009D3654"/>
    <w:rsid w:val="009D3EF2"/>
    <w:rsid w:val="009D48DA"/>
    <w:rsid w:val="009D51CD"/>
    <w:rsid w:val="009D66E2"/>
    <w:rsid w:val="009D69DA"/>
    <w:rsid w:val="009D7219"/>
    <w:rsid w:val="009D75B8"/>
    <w:rsid w:val="009D7C71"/>
    <w:rsid w:val="009E12EA"/>
    <w:rsid w:val="009E222A"/>
    <w:rsid w:val="009E2269"/>
    <w:rsid w:val="009E2EEB"/>
    <w:rsid w:val="009E3807"/>
    <w:rsid w:val="009E3A37"/>
    <w:rsid w:val="009E3B76"/>
    <w:rsid w:val="009E3FBA"/>
    <w:rsid w:val="009E403B"/>
    <w:rsid w:val="009E447D"/>
    <w:rsid w:val="009E4B3D"/>
    <w:rsid w:val="009E520A"/>
    <w:rsid w:val="009E5B6D"/>
    <w:rsid w:val="009E66EC"/>
    <w:rsid w:val="009E6884"/>
    <w:rsid w:val="009E6951"/>
    <w:rsid w:val="009E6BD8"/>
    <w:rsid w:val="009E6D81"/>
    <w:rsid w:val="009E75C1"/>
    <w:rsid w:val="009E76F7"/>
    <w:rsid w:val="009E775E"/>
    <w:rsid w:val="009F0423"/>
    <w:rsid w:val="009F0961"/>
    <w:rsid w:val="009F0F41"/>
    <w:rsid w:val="009F1068"/>
    <w:rsid w:val="009F13EE"/>
    <w:rsid w:val="009F15B7"/>
    <w:rsid w:val="009F1A8A"/>
    <w:rsid w:val="009F1CCA"/>
    <w:rsid w:val="009F2287"/>
    <w:rsid w:val="009F26B9"/>
    <w:rsid w:val="009F36C9"/>
    <w:rsid w:val="009F3895"/>
    <w:rsid w:val="009F3991"/>
    <w:rsid w:val="009F3FBC"/>
    <w:rsid w:val="009F505E"/>
    <w:rsid w:val="009F60FF"/>
    <w:rsid w:val="009F690C"/>
    <w:rsid w:val="009F7B77"/>
    <w:rsid w:val="00A009FA"/>
    <w:rsid w:val="00A00CE6"/>
    <w:rsid w:val="00A01440"/>
    <w:rsid w:val="00A01552"/>
    <w:rsid w:val="00A01658"/>
    <w:rsid w:val="00A0170C"/>
    <w:rsid w:val="00A017DE"/>
    <w:rsid w:val="00A01A77"/>
    <w:rsid w:val="00A0219B"/>
    <w:rsid w:val="00A029D0"/>
    <w:rsid w:val="00A02BE8"/>
    <w:rsid w:val="00A040B3"/>
    <w:rsid w:val="00A049C1"/>
    <w:rsid w:val="00A05821"/>
    <w:rsid w:val="00A05DFB"/>
    <w:rsid w:val="00A0637F"/>
    <w:rsid w:val="00A06460"/>
    <w:rsid w:val="00A06B4A"/>
    <w:rsid w:val="00A06B71"/>
    <w:rsid w:val="00A06DCB"/>
    <w:rsid w:val="00A06E73"/>
    <w:rsid w:val="00A070DA"/>
    <w:rsid w:val="00A0778F"/>
    <w:rsid w:val="00A10082"/>
    <w:rsid w:val="00A100C0"/>
    <w:rsid w:val="00A101FF"/>
    <w:rsid w:val="00A10568"/>
    <w:rsid w:val="00A1131E"/>
    <w:rsid w:val="00A12539"/>
    <w:rsid w:val="00A13768"/>
    <w:rsid w:val="00A137F2"/>
    <w:rsid w:val="00A13C36"/>
    <w:rsid w:val="00A13E05"/>
    <w:rsid w:val="00A1436B"/>
    <w:rsid w:val="00A144FC"/>
    <w:rsid w:val="00A14792"/>
    <w:rsid w:val="00A15910"/>
    <w:rsid w:val="00A17A17"/>
    <w:rsid w:val="00A17BC5"/>
    <w:rsid w:val="00A17CA2"/>
    <w:rsid w:val="00A17D8B"/>
    <w:rsid w:val="00A17D8E"/>
    <w:rsid w:val="00A17D93"/>
    <w:rsid w:val="00A17DF3"/>
    <w:rsid w:val="00A20177"/>
    <w:rsid w:val="00A21EF6"/>
    <w:rsid w:val="00A226BC"/>
    <w:rsid w:val="00A229B3"/>
    <w:rsid w:val="00A231B6"/>
    <w:rsid w:val="00A23221"/>
    <w:rsid w:val="00A2359B"/>
    <w:rsid w:val="00A2389A"/>
    <w:rsid w:val="00A23BAD"/>
    <w:rsid w:val="00A23D48"/>
    <w:rsid w:val="00A2400F"/>
    <w:rsid w:val="00A2435B"/>
    <w:rsid w:val="00A24CA7"/>
    <w:rsid w:val="00A26006"/>
    <w:rsid w:val="00A2677B"/>
    <w:rsid w:val="00A26789"/>
    <w:rsid w:val="00A272EF"/>
    <w:rsid w:val="00A27858"/>
    <w:rsid w:val="00A27B91"/>
    <w:rsid w:val="00A31376"/>
    <w:rsid w:val="00A31F4B"/>
    <w:rsid w:val="00A323F7"/>
    <w:rsid w:val="00A3311F"/>
    <w:rsid w:val="00A33456"/>
    <w:rsid w:val="00A339EA"/>
    <w:rsid w:val="00A33D88"/>
    <w:rsid w:val="00A34010"/>
    <w:rsid w:val="00A348FF"/>
    <w:rsid w:val="00A34BBD"/>
    <w:rsid w:val="00A34DE7"/>
    <w:rsid w:val="00A34EFF"/>
    <w:rsid w:val="00A352DC"/>
    <w:rsid w:val="00A35520"/>
    <w:rsid w:val="00A35737"/>
    <w:rsid w:val="00A35788"/>
    <w:rsid w:val="00A36EF2"/>
    <w:rsid w:val="00A400EE"/>
    <w:rsid w:val="00A4058D"/>
    <w:rsid w:val="00A4063D"/>
    <w:rsid w:val="00A406D8"/>
    <w:rsid w:val="00A40951"/>
    <w:rsid w:val="00A40C5B"/>
    <w:rsid w:val="00A40F96"/>
    <w:rsid w:val="00A4155F"/>
    <w:rsid w:val="00A4161C"/>
    <w:rsid w:val="00A41B0B"/>
    <w:rsid w:val="00A41E94"/>
    <w:rsid w:val="00A41EFC"/>
    <w:rsid w:val="00A43212"/>
    <w:rsid w:val="00A432EA"/>
    <w:rsid w:val="00A43558"/>
    <w:rsid w:val="00A4362B"/>
    <w:rsid w:val="00A43B30"/>
    <w:rsid w:val="00A44993"/>
    <w:rsid w:val="00A4537B"/>
    <w:rsid w:val="00A45D21"/>
    <w:rsid w:val="00A466FB"/>
    <w:rsid w:val="00A46765"/>
    <w:rsid w:val="00A46823"/>
    <w:rsid w:val="00A473D3"/>
    <w:rsid w:val="00A47672"/>
    <w:rsid w:val="00A4777A"/>
    <w:rsid w:val="00A47C4F"/>
    <w:rsid w:val="00A50E1B"/>
    <w:rsid w:val="00A5177E"/>
    <w:rsid w:val="00A518EA"/>
    <w:rsid w:val="00A52111"/>
    <w:rsid w:val="00A521D3"/>
    <w:rsid w:val="00A523FD"/>
    <w:rsid w:val="00A524D1"/>
    <w:rsid w:val="00A526ED"/>
    <w:rsid w:val="00A52B17"/>
    <w:rsid w:val="00A53209"/>
    <w:rsid w:val="00A533D0"/>
    <w:rsid w:val="00A533FC"/>
    <w:rsid w:val="00A53A90"/>
    <w:rsid w:val="00A540E1"/>
    <w:rsid w:val="00A54195"/>
    <w:rsid w:val="00A549C9"/>
    <w:rsid w:val="00A54E7B"/>
    <w:rsid w:val="00A5576C"/>
    <w:rsid w:val="00A5656D"/>
    <w:rsid w:val="00A57FF7"/>
    <w:rsid w:val="00A600CC"/>
    <w:rsid w:val="00A60957"/>
    <w:rsid w:val="00A60B6E"/>
    <w:rsid w:val="00A610B2"/>
    <w:rsid w:val="00A61613"/>
    <w:rsid w:val="00A621AC"/>
    <w:rsid w:val="00A625DF"/>
    <w:rsid w:val="00A62986"/>
    <w:rsid w:val="00A62A3E"/>
    <w:rsid w:val="00A62C6C"/>
    <w:rsid w:val="00A631D8"/>
    <w:rsid w:val="00A6356C"/>
    <w:rsid w:val="00A63E70"/>
    <w:rsid w:val="00A644F3"/>
    <w:rsid w:val="00A64B26"/>
    <w:rsid w:val="00A658CE"/>
    <w:rsid w:val="00A6608B"/>
    <w:rsid w:val="00A671C5"/>
    <w:rsid w:val="00A677C0"/>
    <w:rsid w:val="00A67CED"/>
    <w:rsid w:val="00A67F2F"/>
    <w:rsid w:val="00A70683"/>
    <w:rsid w:val="00A7096D"/>
    <w:rsid w:val="00A71007"/>
    <w:rsid w:val="00A710C3"/>
    <w:rsid w:val="00A71286"/>
    <w:rsid w:val="00A71F15"/>
    <w:rsid w:val="00A72E1D"/>
    <w:rsid w:val="00A72FBC"/>
    <w:rsid w:val="00A7315C"/>
    <w:rsid w:val="00A735BD"/>
    <w:rsid w:val="00A739B3"/>
    <w:rsid w:val="00A73ECA"/>
    <w:rsid w:val="00A74D6D"/>
    <w:rsid w:val="00A75431"/>
    <w:rsid w:val="00A7601A"/>
    <w:rsid w:val="00A7619A"/>
    <w:rsid w:val="00A761C3"/>
    <w:rsid w:val="00A7650E"/>
    <w:rsid w:val="00A76DA0"/>
    <w:rsid w:val="00A77222"/>
    <w:rsid w:val="00A775A9"/>
    <w:rsid w:val="00A77856"/>
    <w:rsid w:val="00A7797F"/>
    <w:rsid w:val="00A77E21"/>
    <w:rsid w:val="00A8052D"/>
    <w:rsid w:val="00A80DB4"/>
    <w:rsid w:val="00A80F2B"/>
    <w:rsid w:val="00A816EF"/>
    <w:rsid w:val="00A81A07"/>
    <w:rsid w:val="00A81A84"/>
    <w:rsid w:val="00A81DA6"/>
    <w:rsid w:val="00A823E7"/>
    <w:rsid w:val="00A82893"/>
    <w:rsid w:val="00A82BDB"/>
    <w:rsid w:val="00A83806"/>
    <w:rsid w:val="00A83831"/>
    <w:rsid w:val="00A840AD"/>
    <w:rsid w:val="00A8459F"/>
    <w:rsid w:val="00A84A29"/>
    <w:rsid w:val="00A85CE6"/>
    <w:rsid w:val="00A86561"/>
    <w:rsid w:val="00A8671F"/>
    <w:rsid w:val="00A877AD"/>
    <w:rsid w:val="00A87B07"/>
    <w:rsid w:val="00A9062C"/>
    <w:rsid w:val="00A913C7"/>
    <w:rsid w:val="00A91941"/>
    <w:rsid w:val="00A91A55"/>
    <w:rsid w:val="00A91EAC"/>
    <w:rsid w:val="00A9217C"/>
    <w:rsid w:val="00A92AB8"/>
    <w:rsid w:val="00A92DB6"/>
    <w:rsid w:val="00A93446"/>
    <w:rsid w:val="00A937F7"/>
    <w:rsid w:val="00A943E2"/>
    <w:rsid w:val="00A944A4"/>
    <w:rsid w:val="00A95113"/>
    <w:rsid w:val="00A960DD"/>
    <w:rsid w:val="00A96694"/>
    <w:rsid w:val="00A966C3"/>
    <w:rsid w:val="00A97385"/>
    <w:rsid w:val="00A97759"/>
    <w:rsid w:val="00A97A34"/>
    <w:rsid w:val="00A97BE0"/>
    <w:rsid w:val="00AA02D0"/>
    <w:rsid w:val="00AA0493"/>
    <w:rsid w:val="00AA0D94"/>
    <w:rsid w:val="00AA0E4F"/>
    <w:rsid w:val="00AA178D"/>
    <w:rsid w:val="00AA19D0"/>
    <w:rsid w:val="00AA20D6"/>
    <w:rsid w:val="00AA238E"/>
    <w:rsid w:val="00AA2E97"/>
    <w:rsid w:val="00AA347A"/>
    <w:rsid w:val="00AA4960"/>
    <w:rsid w:val="00AA4D19"/>
    <w:rsid w:val="00AA4FC9"/>
    <w:rsid w:val="00AA54B6"/>
    <w:rsid w:val="00AA6030"/>
    <w:rsid w:val="00AA6941"/>
    <w:rsid w:val="00AA74E6"/>
    <w:rsid w:val="00AA788A"/>
    <w:rsid w:val="00AA7B67"/>
    <w:rsid w:val="00AA7DF3"/>
    <w:rsid w:val="00AA7EFA"/>
    <w:rsid w:val="00AB0FCC"/>
    <w:rsid w:val="00AB185C"/>
    <w:rsid w:val="00AB1943"/>
    <w:rsid w:val="00AB2045"/>
    <w:rsid w:val="00AB21A2"/>
    <w:rsid w:val="00AB2229"/>
    <w:rsid w:val="00AB2869"/>
    <w:rsid w:val="00AB2C40"/>
    <w:rsid w:val="00AB2F5E"/>
    <w:rsid w:val="00AB30D5"/>
    <w:rsid w:val="00AB351C"/>
    <w:rsid w:val="00AB4250"/>
    <w:rsid w:val="00AB4865"/>
    <w:rsid w:val="00AB4C44"/>
    <w:rsid w:val="00AB4D2A"/>
    <w:rsid w:val="00AB5D5F"/>
    <w:rsid w:val="00AB61F8"/>
    <w:rsid w:val="00AB6A6E"/>
    <w:rsid w:val="00AB6BFF"/>
    <w:rsid w:val="00AB710F"/>
    <w:rsid w:val="00AC0119"/>
    <w:rsid w:val="00AC0750"/>
    <w:rsid w:val="00AC0D3A"/>
    <w:rsid w:val="00AC238C"/>
    <w:rsid w:val="00AC2798"/>
    <w:rsid w:val="00AC3269"/>
    <w:rsid w:val="00AC3772"/>
    <w:rsid w:val="00AC3C6A"/>
    <w:rsid w:val="00AC4D20"/>
    <w:rsid w:val="00AC53C8"/>
    <w:rsid w:val="00AC5535"/>
    <w:rsid w:val="00AC5D47"/>
    <w:rsid w:val="00AC5DE1"/>
    <w:rsid w:val="00AC6094"/>
    <w:rsid w:val="00AC62E4"/>
    <w:rsid w:val="00AC66BF"/>
    <w:rsid w:val="00AC6D33"/>
    <w:rsid w:val="00AC7469"/>
    <w:rsid w:val="00AC79C8"/>
    <w:rsid w:val="00AD02BF"/>
    <w:rsid w:val="00AD04E0"/>
    <w:rsid w:val="00AD0ADA"/>
    <w:rsid w:val="00AD1109"/>
    <w:rsid w:val="00AD1681"/>
    <w:rsid w:val="00AD20D0"/>
    <w:rsid w:val="00AD2B53"/>
    <w:rsid w:val="00AD300B"/>
    <w:rsid w:val="00AD3376"/>
    <w:rsid w:val="00AD4B79"/>
    <w:rsid w:val="00AD545D"/>
    <w:rsid w:val="00AD5A35"/>
    <w:rsid w:val="00AD5B84"/>
    <w:rsid w:val="00AD62D3"/>
    <w:rsid w:val="00AD733A"/>
    <w:rsid w:val="00AD741B"/>
    <w:rsid w:val="00AD7A74"/>
    <w:rsid w:val="00AE0042"/>
    <w:rsid w:val="00AE0204"/>
    <w:rsid w:val="00AE0270"/>
    <w:rsid w:val="00AE0274"/>
    <w:rsid w:val="00AE0B4B"/>
    <w:rsid w:val="00AE1295"/>
    <w:rsid w:val="00AE1403"/>
    <w:rsid w:val="00AE148B"/>
    <w:rsid w:val="00AE2118"/>
    <w:rsid w:val="00AE21B4"/>
    <w:rsid w:val="00AE246C"/>
    <w:rsid w:val="00AE2C65"/>
    <w:rsid w:val="00AE3AC0"/>
    <w:rsid w:val="00AE3C13"/>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5B8"/>
    <w:rsid w:val="00AF16D1"/>
    <w:rsid w:val="00AF19F2"/>
    <w:rsid w:val="00AF2065"/>
    <w:rsid w:val="00AF33F6"/>
    <w:rsid w:val="00AF3BA1"/>
    <w:rsid w:val="00AF405D"/>
    <w:rsid w:val="00AF4587"/>
    <w:rsid w:val="00AF5142"/>
    <w:rsid w:val="00AF5818"/>
    <w:rsid w:val="00AF623E"/>
    <w:rsid w:val="00AF62F1"/>
    <w:rsid w:val="00AF6491"/>
    <w:rsid w:val="00AF685B"/>
    <w:rsid w:val="00AF764A"/>
    <w:rsid w:val="00AF78F7"/>
    <w:rsid w:val="00B006E8"/>
    <w:rsid w:val="00B011A3"/>
    <w:rsid w:val="00B01619"/>
    <w:rsid w:val="00B01657"/>
    <w:rsid w:val="00B017B4"/>
    <w:rsid w:val="00B01A50"/>
    <w:rsid w:val="00B022FC"/>
    <w:rsid w:val="00B0289D"/>
    <w:rsid w:val="00B02B6D"/>
    <w:rsid w:val="00B03CD6"/>
    <w:rsid w:val="00B04780"/>
    <w:rsid w:val="00B054BB"/>
    <w:rsid w:val="00B05EB5"/>
    <w:rsid w:val="00B06278"/>
    <w:rsid w:val="00B06437"/>
    <w:rsid w:val="00B069FC"/>
    <w:rsid w:val="00B06DFC"/>
    <w:rsid w:val="00B07356"/>
    <w:rsid w:val="00B07454"/>
    <w:rsid w:val="00B10EC0"/>
    <w:rsid w:val="00B11052"/>
    <w:rsid w:val="00B113DD"/>
    <w:rsid w:val="00B11AF5"/>
    <w:rsid w:val="00B12315"/>
    <w:rsid w:val="00B1252E"/>
    <w:rsid w:val="00B13F9E"/>
    <w:rsid w:val="00B13FB0"/>
    <w:rsid w:val="00B14BFB"/>
    <w:rsid w:val="00B14C1A"/>
    <w:rsid w:val="00B15097"/>
    <w:rsid w:val="00B1521D"/>
    <w:rsid w:val="00B1526E"/>
    <w:rsid w:val="00B15672"/>
    <w:rsid w:val="00B15920"/>
    <w:rsid w:val="00B15C8A"/>
    <w:rsid w:val="00B15DF0"/>
    <w:rsid w:val="00B1695B"/>
    <w:rsid w:val="00B17D65"/>
    <w:rsid w:val="00B2013C"/>
    <w:rsid w:val="00B21C2E"/>
    <w:rsid w:val="00B21FD6"/>
    <w:rsid w:val="00B22084"/>
    <w:rsid w:val="00B2256F"/>
    <w:rsid w:val="00B22748"/>
    <w:rsid w:val="00B22E11"/>
    <w:rsid w:val="00B230A0"/>
    <w:rsid w:val="00B2391B"/>
    <w:rsid w:val="00B23A16"/>
    <w:rsid w:val="00B23A86"/>
    <w:rsid w:val="00B23DB3"/>
    <w:rsid w:val="00B23F2F"/>
    <w:rsid w:val="00B247AB"/>
    <w:rsid w:val="00B24953"/>
    <w:rsid w:val="00B24F10"/>
    <w:rsid w:val="00B2539D"/>
    <w:rsid w:val="00B25660"/>
    <w:rsid w:val="00B25AB0"/>
    <w:rsid w:val="00B26183"/>
    <w:rsid w:val="00B263FB"/>
    <w:rsid w:val="00B267D9"/>
    <w:rsid w:val="00B26D31"/>
    <w:rsid w:val="00B27546"/>
    <w:rsid w:val="00B27732"/>
    <w:rsid w:val="00B27C76"/>
    <w:rsid w:val="00B27DE2"/>
    <w:rsid w:val="00B30499"/>
    <w:rsid w:val="00B30AF2"/>
    <w:rsid w:val="00B30FF1"/>
    <w:rsid w:val="00B31CC5"/>
    <w:rsid w:val="00B31D3E"/>
    <w:rsid w:val="00B31DDE"/>
    <w:rsid w:val="00B31E35"/>
    <w:rsid w:val="00B32008"/>
    <w:rsid w:val="00B32297"/>
    <w:rsid w:val="00B3287C"/>
    <w:rsid w:val="00B33783"/>
    <w:rsid w:val="00B3409D"/>
    <w:rsid w:val="00B34B0B"/>
    <w:rsid w:val="00B34DFA"/>
    <w:rsid w:val="00B34FAE"/>
    <w:rsid w:val="00B35590"/>
    <w:rsid w:val="00B35775"/>
    <w:rsid w:val="00B35A9B"/>
    <w:rsid w:val="00B366BB"/>
    <w:rsid w:val="00B36887"/>
    <w:rsid w:val="00B36B7E"/>
    <w:rsid w:val="00B36D7E"/>
    <w:rsid w:val="00B36DDB"/>
    <w:rsid w:val="00B3705D"/>
    <w:rsid w:val="00B374B7"/>
    <w:rsid w:val="00B37B59"/>
    <w:rsid w:val="00B407D3"/>
    <w:rsid w:val="00B40F77"/>
    <w:rsid w:val="00B4131F"/>
    <w:rsid w:val="00B416F3"/>
    <w:rsid w:val="00B41BBD"/>
    <w:rsid w:val="00B41C04"/>
    <w:rsid w:val="00B420D8"/>
    <w:rsid w:val="00B42ABC"/>
    <w:rsid w:val="00B43158"/>
    <w:rsid w:val="00B43318"/>
    <w:rsid w:val="00B43396"/>
    <w:rsid w:val="00B433BF"/>
    <w:rsid w:val="00B44090"/>
    <w:rsid w:val="00B44407"/>
    <w:rsid w:val="00B445E5"/>
    <w:rsid w:val="00B446C4"/>
    <w:rsid w:val="00B45430"/>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19E"/>
    <w:rsid w:val="00B53796"/>
    <w:rsid w:val="00B539D3"/>
    <w:rsid w:val="00B53B29"/>
    <w:rsid w:val="00B53C35"/>
    <w:rsid w:val="00B53D45"/>
    <w:rsid w:val="00B548BE"/>
    <w:rsid w:val="00B54FF8"/>
    <w:rsid w:val="00B55326"/>
    <w:rsid w:val="00B55E70"/>
    <w:rsid w:val="00B563A7"/>
    <w:rsid w:val="00B56AB6"/>
    <w:rsid w:val="00B57477"/>
    <w:rsid w:val="00B574C7"/>
    <w:rsid w:val="00B57D17"/>
    <w:rsid w:val="00B57DCA"/>
    <w:rsid w:val="00B61864"/>
    <w:rsid w:val="00B61DE8"/>
    <w:rsid w:val="00B61F6B"/>
    <w:rsid w:val="00B624E5"/>
    <w:rsid w:val="00B62808"/>
    <w:rsid w:val="00B62984"/>
    <w:rsid w:val="00B62E9B"/>
    <w:rsid w:val="00B632AA"/>
    <w:rsid w:val="00B639B9"/>
    <w:rsid w:val="00B63AE0"/>
    <w:rsid w:val="00B63BBD"/>
    <w:rsid w:val="00B63DB5"/>
    <w:rsid w:val="00B6415C"/>
    <w:rsid w:val="00B641F9"/>
    <w:rsid w:val="00B65939"/>
    <w:rsid w:val="00B65C44"/>
    <w:rsid w:val="00B65E98"/>
    <w:rsid w:val="00B667E9"/>
    <w:rsid w:val="00B668D1"/>
    <w:rsid w:val="00B66C42"/>
    <w:rsid w:val="00B66FD4"/>
    <w:rsid w:val="00B67293"/>
    <w:rsid w:val="00B67429"/>
    <w:rsid w:val="00B67CD3"/>
    <w:rsid w:val="00B700D1"/>
    <w:rsid w:val="00B705A0"/>
    <w:rsid w:val="00B70610"/>
    <w:rsid w:val="00B7092A"/>
    <w:rsid w:val="00B70C23"/>
    <w:rsid w:val="00B70E24"/>
    <w:rsid w:val="00B719B9"/>
    <w:rsid w:val="00B71D92"/>
    <w:rsid w:val="00B71D9E"/>
    <w:rsid w:val="00B7219D"/>
    <w:rsid w:val="00B72202"/>
    <w:rsid w:val="00B722CD"/>
    <w:rsid w:val="00B72740"/>
    <w:rsid w:val="00B72DC5"/>
    <w:rsid w:val="00B731F0"/>
    <w:rsid w:val="00B73629"/>
    <w:rsid w:val="00B736B5"/>
    <w:rsid w:val="00B746D0"/>
    <w:rsid w:val="00B75419"/>
    <w:rsid w:val="00B755E5"/>
    <w:rsid w:val="00B75760"/>
    <w:rsid w:val="00B7595E"/>
    <w:rsid w:val="00B75A21"/>
    <w:rsid w:val="00B76977"/>
    <w:rsid w:val="00B76EC6"/>
    <w:rsid w:val="00B7718E"/>
    <w:rsid w:val="00B7790A"/>
    <w:rsid w:val="00B80AAC"/>
    <w:rsid w:val="00B8104A"/>
    <w:rsid w:val="00B815C2"/>
    <w:rsid w:val="00B81B31"/>
    <w:rsid w:val="00B81BE0"/>
    <w:rsid w:val="00B81F1C"/>
    <w:rsid w:val="00B82596"/>
    <w:rsid w:val="00B82D77"/>
    <w:rsid w:val="00B8365A"/>
    <w:rsid w:val="00B8369D"/>
    <w:rsid w:val="00B83C33"/>
    <w:rsid w:val="00B840D4"/>
    <w:rsid w:val="00B843B5"/>
    <w:rsid w:val="00B85466"/>
    <w:rsid w:val="00B857F1"/>
    <w:rsid w:val="00B8582F"/>
    <w:rsid w:val="00B868B2"/>
    <w:rsid w:val="00B87285"/>
    <w:rsid w:val="00B872ED"/>
    <w:rsid w:val="00B8782A"/>
    <w:rsid w:val="00B8794B"/>
    <w:rsid w:val="00B87ABC"/>
    <w:rsid w:val="00B87FBC"/>
    <w:rsid w:val="00B90572"/>
    <w:rsid w:val="00B911E7"/>
    <w:rsid w:val="00B91DB0"/>
    <w:rsid w:val="00B92484"/>
    <w:rsid w:val="00B92F24"/>
    <w:rsid w:val="00B93401"/>
    <w:rsid w:val="00B934AC"/>
    <w:rsid w:val="00B938E5"/>
    <w:rsid w:val="00B9511E"/>
    <w:rsid w:val="00B95EF4"/>
    <w:rsid w:val="00B9648B"/>
    <w:rsid w:val="00B964A1"/>
    <w:rsid w:val="00B96935"/>
    <w:rsid w:val="00B96AC8"/>
    <w:rsid w:val="00B96AF1"/>
    <w:rsid w:val="00B96FF1"/>
    <w:rsid w:val="00B97164"/>
    <w:rsid w:val="00B9729E"/>
    <w:rsid w:val="00B976A7"/>
    <w:rsid w:val="00B97DFC"/>
    <w:rsid w:val="00B97FB7"/>
    <w:rsid w:val="00BA00FE"/>
    <w:rsid w:val="00BA0AD5"/>
    <w:rsid w:val="00BA10EB"/>
    <w:rsid w:val="00BA13A4"/>
    <w:rsid w:val="00BA16E0"/>
    <w:rsid w:val="00BA278B"/>
    <w:rsid w:val="00BA297B"/>
    <w:rsid w:val="00BA3A00"/>
    <w:rsid w:val="00BA483A"/>
    <w:rsid w:val="00BA4AF9"/>
    <w:rsid w:val="00BA50B6"/>
    <w:rsid w:val="00BA5BA1"/>
    <w:rsid w:val="00BA5CED"/>
    <w:rsid w:val="00BA5D40"/>
    <w:rsid w:val="00BA66E8"/>
    <w:rsid w:val="00BA6928"/>
    <w:rsid w:val="00BA74E8"/>
    <w:rsid w:val="00BA7FC8"/>
    <w:rsid w:val="00BB0269"/>
    <w:rsid w:val="00BB0836"/>
    <w:rsid w:val="00BB0A9D"/>
    <w:rsid w:val="00BB1994"/>
    <w:rsid w:val="00BB1DDD"/>
    <w:rsid w:val="00BB2ED8"/>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C026D"/>
    <w:rsid w:val="00BC03EC"/>
    <w:rsid w:val="00BC0478"/>
    <w:rsid w:val="00BC0733"/>
    <w:rsid w:val="00BC0A1E"/>
    <w:rsid w:val="00BC0B8F"/>
    <w:rsid w:val="00BC13AE"/>
    <w:rsid w:val="00BC1786"/>
    <w:rsid w:val="00BC1B77"/>
    <w:rsid w:val="00BC1D8A"/>
    <w:rsid w:val="00BC2265"/>
    <w:rsid w:val="00BC2F32"/>
    <w:rsid w:val="00BC309C"/>
    <w:rsid w:val="00BC35AF"/>
    <w:rsid w:val="00BC36F2"/>
    <w:rsid w:val="00BC3A2F"/>
    <w:rsid w:val="00BC48A7"/>
    <w:rsid w:val="00BC4E3E"/>
    <w:rsid w:val="00BC4E4A"/>
    <w:rsid w:val="00BC57F9"/>
    <w:rsid w:val="00BC5FAB"/>
    <w:rsid w:val="00BC62B8"/>
    <w:rsid w:val="00BC6368"/>
    <w:rsid w:val="00BC73AE"/>
    <w:rsid w:val="00BC77E1"/>
    <w:rsid w:val="00BD0132"/>
    <w:rsid w:val="00BD0178"/>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321"/>
    <w:rsid w:val="00BD5341"/>
    <w:rsid w:val="00BD603D"/>
    <w:rsid w:val="00BD604C"/>
    <w:rsid w:val="00BD67E5"/>
    <w:rsid w:val="00BD6CBF"/>
    <w:rsid w:val="00BD71F4"/>
    <w:rsid w:val="00BD7578"/>
    <w:rsid w:val="00BD7659"/>
    <w:rsid w:val="00BD76AC"/>
    <w:rsid w:val="00BD77CE"/>
    <w:rsid w:val="00BD7BF0"/>
    <w:rsid w:val="00BD7CE1"/>
    <w:rsid w:val="00BE0002"/>
    <w:rsid w:val="00BE0CDB"/>
    <w:rsid w:val="00BE12D6"/>
    <w:rsid w:val="00BE14D7"/>
    <w:rsid w:val="00BE25F4"/>
    <w:rsid w:val="00BE264F"/>
    <w:rsid w:val="00BE2CEF"/>
    <w:rsid w:val="00BE3081"/>
    <w:rsid w:val="00BE345A"/>
    <w:rsid w:val="00BE38BD"/>
    <w:rsid w:val="00BE42B5"/>
    <w:rsid w:val="00BE45D1"/>
    <w:rsid w:val="00BE4817"/>
    <w:rsid w:val="00BE54CA"/>
    <w:rsid w:val="00BE5624"/>
    <w:rsid w:val="00BE5798"/>
    <w:rsid w:val="00BE58BB"/>
    <w:rsid w:val="00BE5D4C"/>
    <w:rsid w:val="00BE6124"/>
    <w:rsid w:val="00BE664A"/>
    <w:rsid w:val="00BE68FA"/>
    <w:rsid w:val="00BE69F5"/>
    <w:rsid w:val="00BE6BA3"/>
    <w:rsid w:val="00BE6D31"/>
    <w:rsid w:val="00BF03E9"/>
    <w:rsid w:val="00BF0412"/>
    <w:rsid w:val="00BF0854"/>
    <w:rsid w:val="00BF094D"/>
    <w:rsid w:val="00BF0AB9"/>
    <w:rsid w:val="00BF12B9"/>
    <w:rsid w:val="00BF1529"/>
    <w:rsid w:val="00BF16CC"/>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C1"/>
    <w:rsid w:val="00BF6A68"/>
    <w:rsid w:val="00BF70A6"/>
    <w:rsid w:val="00BF71D8"/>
    <w:rsid w:val="00BF7A9D"/>
    <w:rsid w:val="00BF7B4F"/>
    <w:rsid w:val="00C0010A"/>
    <w:rsid w:val="00C004C6"/>
    <w:rsid w:val="00C00682"/>
    <w:rsid w:val="00C0079E"/>
    <w:rsid w:val="00C007E0"/>
    <w:rsid w:val="00C0089E"/>
    <w:rsid w:val="00C012A1"/>
    <w:rsid w:val="00C0197D"/>
    <w:rsid w:val="00C01CF2"/>
    <w:rsid w:val="00C01EC8"/>
    <w:rsid w:val="00C02174"/>
    <w:rsid w:val="00C0226D"/>
    <w:rsid w:val="00C029D5"/>
    <w:rsid w:val="00C029D8"/>
    <w:rsid w:val="00C02EE2"/>
    <w:rsid w:val="00C03297"/>
    <w:rsid w:val="00C03779"/>
    <w:rsid w:val="00C037A3"/>
    <w:rsid w:val="00C04089"/>
    <w:rsid w:val="00C04676"/>
    <w:rsid w:val="00C04AE5"/>
    <w:rsid w:val="00C055EE"/>
    <w:rsid w:val="00C0570B"/>
    <w:rsid w:val="00C0632B"/>
    <w:rsid w:val="00C06829"/>
    <w:rsid w:val="00C079F7"/>
    <w:rsid w:val="00C108BC"/>
    <w:rsid w:val="00C117BE"/>
    <w:rsid w:val="00C126B6"/>
    <w:rsid w:val="00C13618"/>
    <w:rsid w:val="00C140A3"/>
    <w:rsid w:val="00C14714"/>
    <w:rsid w:val="00C14B32"/>
    <w:rsid w:val="00C14CAB"/>
    <w:rsid w:val="00C15022"/>
    <w:rsid w:val="00C15AA3"/>
    <w:rsid w:val="00C15B3E"/>
    <w:rsid w:val="00C16B50"/>
    <w:rsid w:val="00C172C3"/>
    <w:rsid w:val="00C17311"/>
    <w:rsid w:val="00C173BD"/>
    <w:rsid w:val="00C17596"/>
    <w:rsid w:val="00C204CF"/>
    <w:rsid w:val="00C20532"/>
    <w:rsid w:val="00C20646"/>
    <w:rsid w:val="00C20B7F"/>
    <w:rsid w:val="00C20CEE"/>
    <w:rsid w:val="00C2105A"/>
    <w:rsid w:val="00C21185"/>
    <w:rsid w:val="00C214D0"/>
    <w:rsid w:val="00C21C63"/>
    <w:rsid w:val="00C22122"/>
    <w:rsid w:val="00C22829"/>
    <w:rsid w:val="00C22D21"/>
    <w:rsid w:val="00C22E03"/>
    <w:rsid w:val="00C244C9"/>
    <w:rsid w:val="00C24667"/>
    <w:rsid w:val="00C247A1"/>
    <w:rsid w:val="00C24DEA"/>
    <w:rsid w:val="00C25517"/>
    <w:rsid w:val="00C259D5"/>
    <w:rsid w:val="00C26576"/>
    <w:rsid w:val="00C265D9"/>
    <w:rsid w:val="00C26962"/>
    <w:rsid w:val="00C27766"/>
    <w:rsid w:val="00C27D7B"/>
    <w:rsid w:val="00C27E0D"/>
    <w:rsid w:val="00C3004C"/>
    <w:rsid w:val="00C30246"/>
    <w:rsid w:val="00C30734"/>
    <w:rsid w:val="00C30849"/>
    <w:rsid w:val="00C31B76"/>
    <w:rsid w:val="00C31C91"/>
    <w:rsid w:val="00C31CA2"/>
    <w:rsid w:val="00C329C7"/>
    <w:rsid w:val="00C3370B"/>
    <w:rsid w:val="00C3384E"/>
    <w:rsid w:val="00C33B1E"/>
    <w:rsid w:val="00C33C74"/>
    <w:rsid w:val="00C34951"/>
    <w:rsid w:val="00C34E7E"/>
    <w:rsid w:val="00C35693"/>
    <w:rsid w:val="00C364C9"/>
    <w:rsid w:val="00C366CB"/>
    <w:rsid w:val="00C367A9"/>
    <w:rsid w:val="00C36A16"/>
    <w:rsid w:val="00C37A31"/>
    <w:rsid w:val="00C40902"/>
    <w:rsid w:val="00C415D1"/>
    <w:rsid w:val="00C421E8"/>
    <w:rsid w:val="00C4252E"/>
    <w:rsid w:val="00C425B4"/>
    <w:rsid w:val="00C42733"/>
    <w:rsid w:val="00C42E94"/>
    <w:rsid w:val="00C435AB"/>
    <w:rsid w:val="00C44B7B"/>
    <w:rsid w:val="00C457E9"/>
    <w:rsid w:val="00C458F8"/>
    <w:rsid w:val="00C462D3"/>
    <w:rsid w:val="00C46E1B"/>
    <w:rsid w:val="00C47167"/>
    <w:rsid w:val="00C476B3"/>
    <w:rsid w:val="00C503C3"/>
    <w:rsid w:val="00C50494"/>
    <w:rsid w:val="00C50D29"/>
    <w:rsid w:val="00C519B0"/>
    <w:rsid w:val="00C51ED4"/>
    <w:rsid w:val="00C51EE3"/>
    <w:rsid w:val="00C52401"/>
    <w:rsid w:val="00C525A0"/>
    <w:rsid w:val="00C52993"/>
    <w:rsid w:val="00C52D1D"/>
    <w:rsid w:val="00C52D40"/>
    <w:rsid w:val="00C52E95"/>
    <w:rsid w:val="00C53EDE"/>
    <w:rsid w:val="00C53FD6"/>
    <w:rsid w:val="00C546DD"/>
    <w:rsid w:val="00C54719"/>
    <w:rsid w:val="00C54C1F"/>
    <w:rsid w:val="00C552C3"/>
    <w:rsid w:val="00C5539C"/>
    <w:rsid w:val="00C555A3"/>
    <w:rsid w:val="00C55809"/>
    <w:rsid w:val="00C559E2"/>
    <w:rsid w:val="00C559EF"/>
    <w:rsid w:val="00C56202"/>
    <w:rsid w:val="00C5633C"/>
    <w:rsid w:val="00C56CCB"/>
    <w:rsid w:val="00C56F4F"/>
    <w:rsid w:val="00C57889"/>
    <w:rsid w:val="00C578DB"/>
    <w:rsid w:val="00C57ACD"/>
    <w:rsid w:val="00C60479"/>
    <w:rsid w:val="00C61071"/>
    <w:rsid w:val="00C611B9"/>
    <w:rsid w:val="00C61901"/>
    <w:rsid w:val="00C619C4"/>
    <w:rsid w:val="00C61A4C"/>
    <w:rsid w:val="00C6200C"/>
    <w:rsid w:val="00C62673"/>
    <w:rsid w:val="00C62A19"/>
    <w:rsid w:val="00C62BF3"/>
    <w:rsid w:val="00C633AA"/>
    <w:rsid w:val="00C6348C"/>
    <w:rsid w:val="00C638AE"/>
    <w:rsid w:val="00C63C2C"/>
    <w:rsid w:val="00C63E60"/>
    <w:rsid w:val="00C641ED"/>
    <w:rsid w:val="00C64E91"/>
    <w:rsid w:val="00C65686"/>
    <w:rsid w:val="00C656DA"/>
    <w:rsid w:val="00C658AB"/>
    <w:rsid w:val="00C65C75"/>
    <w:rsid w:val="00C65DA1"/>
    <w:rsid w:val="00C65DBD"/>
    <w:rsid w:val="00C663BF"/>
    <w:rsid w:val="00C66893"/>
    <w:rsid w:val="00C66CA4"/>
    <w:rsid w:val="00C67020"/>
    <w:rsid w:val="00C67EFD"/>
    <w:rsid w:val="00C71631"/>
    <w:rsid w:val="00C7169C"/>
    <w:rsid w:val="00C71906"/>
    <w:rsid w:val="00C724E8"/>
    <w:rsid w:val="00C7301F"/>
    <w:rsid w:val="00C73926"/>
    <w:rsid w:val="00C74661"/>
    <w:rsid w:val="00C75487"/>
    <w:rsid w:val="00C75861"/>
    <w:rsid w:val="00C75A33"/>
    <w:rsid w:val="00C75F20"/>
    <w:rsid w:val="00C75FC0"/>
    <w:rsid w:val="00C76952"/>
    <w:rsid w:val="00C77CA7"/>
    <w:rsid w:val="00C77F58"/>
    <w:rsid w:val="00C80BF5"/>
    <w:rsid w:val="00C81439"/>
    <w:rsid w:val="00C816E3"/>
    <w:rsid w:val="00C819B6"/>
    <w:rsid w:val="00C81A31"/>
    <w:rsid w:val="00C81A63"/>
    <w:rsid w:val="00C81BEB"/>
    <w:rsid w:val="00C821BB"/>
    <w:rsid w:val="00C82753"/>
    <w:rsid w:val="00C828C5"/>
    <w:rsid w:val="00C82A17"/>
    <w:rsid w:val="00C8323A"/>
    <w:rsid w:val="00C83BEB"/>
    <w:rsid w:val="00C83E5E"/>
    <w:rsid w:val="00C85A0C"/>
    <w:rsid w:val="00C85EC0"/>
    <w:rsid w:val="00C86840"/>
    <w:rsid w:val="00C86893"/>
    <w:rsid w:val="00C87803"/>
    <w:rsid w:val="00C90955"/>
    <w:rsid w:val="00C90B29"/>
    <w:rsid w:val="00C913AC"/>
    <w:rsid w:val="00C916DB"/>
    <w:rsid w:val="00C91ADF"/>
    <w:rsid w:val="00C92255"/>
    <w:rsid w:val="00C93302"/>
    <w:rsid w:val="00C93A2E"/>
    <w:rsid w:val="00C93D53"/>
    <w:rsid w:val="00C94514"/>
    <w:rsid w:val="00C94799"/>
    <w:rsid w:val="00C94C70"/>
    <w:rsid w:val="00C94DB9"/>
    <w:rsid w:val="00C950A6"/>
    <w:rsid w:val="00C96004"/>
    <w:rsid w:val="00C97426"/>
    <w:rsid w:val="00CA060E"/>
    <w:rsid w:val="00CA0A76"/>
    <w:rsid w:val="00CA0F06"/>
    <w:rsid w:val="00CA0F79"/>
    <w:rsid w:val="00CA11D6"/>
    <w:rsid w:val="00CA21D4"/>
    <w:rsid w:val="00CA2256"/>
    <w:rsid w:val="00CA23D9"/>
    <w:rsid w:val="00CA3919"/>
    <w:rsid w:val="00CA3C9A"/>
    <w:rsid w:val="00CA43C5"/>
    <w:rsid w:val="00CA43CA"/>
    <w:rsid w:val="00CA4883"/>
    <w:rsid w:val="00CA4E1C"/>
    <w:rsid w:val="00CA4FC2"/>
    <w:rsid w:val="00CA531A"/>
    <w:rsid w:val="00CA5414"/>
    <w:rsid w:val="00CA54D4"/>
    <w:rsid w:val="00CA6F34"/>
    <w:rsid w:val="00CA752A"/>
    <w:rsid w:val="00CA782C"/>
    <w:rsid w:val="00CB0613"/>
    <w:rsid w:val="00CB071C"/>
    <w:rsid w:val="00CB0E4E"/>
    <w:rsid w:val="00CB0F05"/>
    <w:rsid w:val="00CB1A3A"/>
    <w:rsid w:val="00CB21D8"/>
    <w:rsid w:val="00CB2377"/>
    <w:rsid w:val="00CB40DB"/>
    <w:rsid w:val="00CB418A"/>
    <w:rsid w:val="00CB41FF"/>
    <w:rsid w:val="00CB42D0"/>
    <w:rsid w:val="00CB46A3"/>
    <w:rsid w:val="00CB4861"/>
    <w:rsid w:val="00CB4BF3"/>
    <w:rsid w:val="00CB5326"/>
    <w:rsid w:val="00CB53EB"/>
    <w:rsid w:val="00CB7895"/>
    <w:rsid w:val="00CB7E92"/>
    <w:rsid w:val="00CB7F96"/>
    <w:rsid w:val="00CC0203"/>
    <w:rsid w:val="00CC1E9E"/>
    <w:rsid w:val="00CC212F"/>
    <w:rsid w:val="00CC228B"/>
    <w:rsid w:val="00CC2827"/>
    <w:rsid w:val="00CC2CC2"/>
    <w:rsid w:val="00CC3E48"/>
    <w:rsid w:val="00CC3F96"/>
    <w:rsid w:val="00CC43A7"/>
    <w:rsid w:val="00CC4658"/>
    <w:rsid w:val="00CC4DAA"/>
    <w:rsid w:val="00CC4F26"/>
    <w:rsid w:val="00CC525E"/>
    <w:rsid w:val="00CC5B0B"/>
    <w:rsid w:val="00CC601C"/>
    <w:rsid w:val="00CC61E2"/>
    <w:rsid w:val="00CC6924"/>
    <w:rsid w:val="00CC76B6"/>
    <w:rsid w:val="00CC7853"/>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BB"/>
    <w:rsid w:val="00CD3BA1"/>
    <w:rsid w:val="00CD3CAB"/>
    <w:rsid w:val="00CD3F6C"/>
    <w:rsid w:val="00CD4447"/>
    <w:rsid w:val="00CD4819"/>
    <w:rsid w:val="00CD5648"/>
    <w:rsid w:val="00CD5696"/>
    <w:rsid w:val="00CD58F5"/>
    <w:rsid w:val="00CD5E55"/>
    <w:rsid w:val="00CD5EB6"/>
    <w:rsid w:val="00CD6189"/>
    <w:rsid w:val="00CD71C9"/>
    <w:rsid w:val="00CE05F2"/>
    <w:rsid w:val="00CE0D51"/>
    <w:rsid w:val="00CE0F09"/>
    <w:rsid w:val="00CE0F85"/>
    <w:rsid w:val="00CE13E0"/>
    <w:rsid w:val="00CE1865"/>
    <w:rsid w:val="00CE1B94"/>
    <w:rsid w:val="00CE1BA7"/>
    <w:rsid w:val="00CE1BCB"/>
    <w:rsid w:val="00CE1EF0"/>
    <w:rsid w:val="00CE21FE"/>
    <w:rsid w:val="00CE229B"/>
    <w:rsid w:val="00CE2539"/>
    <w:rsid w:val="00CE2E71"/>
    <w:rsid w:val="00CE34DC"/>
    <w:rsid w:val="00CE430A"/>
    <w:rsid w:val="00CE445D"/>
    <w:rsid w:val="00CE4D0E"/>
    <w:rsid w:val="00CE5CE8"/>
    <w:rsid w:val="00CE5D05"/>
    <w:rsid w:val="00CE5D29"/>
    <w:rsid w:val="00CE5F66"/>
    <w:rsid w:val="00CE607A"/>
    <w:rsid w:val="00CE6091"/>
    <w:rsid w:val="00CE60C3"/>
    <w:rsid w:val="00CE694C"/>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AB5"/>
    <w:rsid w:val="00CF52CC"/>
    <w:rsid w:val="00CF53B9"/>
    <w:rsid w:val="00CF5557"/>
    <w:rsid w:val="00CF583F"/>
    <w:rsid w:val="00CF61A8"/>
    <w:rsid w:val="00CF6471"/>
    <w:rsid w:val="00CF6596"/>
    <w:rsid w:val="00CF6782"/>
    <w:rsid w:val="00CF67BC"/>
    <w:rsid w:val="00CF6931"/>
    <w:rsid w:val="00CF6CCB"/>
    <w:rsid w:val="00CF6D4C"/>
    <w:rsid w:val="00CF70A9"/>
    <w:rsid w:val="00CF7452"/>
    <w:rsid w:val="00CF7612"/>
    <w:rsid w:val="00D007B5"/>
    <w:rsid w:val="00D00A23"/>
    <w:rsid w:val="00D0134C"/>
    <w:rsid w:val="00D0138A"/>
    <w:rsid w:val="00D01FFE"/>
    <w:rsid w:val="00D021C1"/>
    <w:rsid w:val="00D0234E"/>
    <w:rsid w:val="00D026C1"/>
    <w:rsid w:val="00D02F36"/>
    <w:rsid w:val="00D03094"/>
    <w:rsid w:val="00D034DA"/>
    <w:rsid w:val="00D0372C"/>
    <w:rsid w:val="00D03C49"/>
    <w:rsid w:val="00D0401D"/>
    <w:rsid w:val="00D0545F"/>
    <w:rsid w:val="00D05548"/>
    <w:rsid w:val="00D05A46"/>
    <w:rsid w:val="00D05DFF"/>
    <w:rsid w:val="00D05E82"/>
    <w:rsid w:val="00D06CC9"/>
    <w:rsid w:val="00D06F3E"/>
    <w:rsid w:val="00D07188"/>
    <w:rsid w:val="00D0740D"/>
    <w:rsid w:val="00D07520"/>
    <w:rsid w:val="00D077E7"/>
    <w:rsid w:val="00D07A39"/>
    <w:rsid w:val="00D07B88"/>
    <w:rsid w:val="00D10473"/>
    <w:rsid w:val="00D105A7"/>
    <w:rsid w:val="00D11308"/>
    <w:rsid w:val="00D1192F"/>
    <w:rsid w:val="00D11A99"/>
    <w:rsid w:val="00D1259D"/>
    <w:rsid w:val="00D12912"/>
    <w:rsid w:val="00D1295E"/>
    <w:rsid w:val="00D12F51"/>
    <w:rsid w:val="00D130A5"/>
    <w:rsid w:val="00D1316B"/>
    <w:rsid w:val="00D13858"/>
    <w:rsid w:val="00D13A73"/>
    <w:rsid w:val="00D13AA0"/>
    <w:rsid w:val="00D13D51"/>
    <w:rsid w:val="00D14735"/>
    <w:rsid w:val="00D147E7"/>
    <w:rsid w:val="00D14918"/>
    <w:rsid w:val="00D151F7"/>
    <w:rsid w:val="00D157AC"/>
    <w:rsid w:val="00D1632B"/>
    <w:rsid w:val="00D165CF"/>
    <w:rsid w:val="00D16644"/>
    <w:rsid w:val="00D16BDC"/>
    <w:rsid w:val="00D16DC6"/>
    <w:rsid w:val="00D17295"/>
    <w:rsid w:val="00D17ABE"/>
    <w:rsid w:val="00D20230"/>
    <w:rsid w:val="00D2112A"/>
    <w:rsid w:val="00D222F9"/>
    <w:rsid w:val="00D223B9"/>
    <w:rsid w:val="00D2250F"/>
    <w:rsid w:val="00D226A0"/>
    <w:rsid w:val="00D22875"/>
    <w:rsid w:val="00D228CF"/>
    <w:rsid w:val="00D229DE"/>
    <w:rsid w:val="00D23060"/>
    <w:rsid w:val="00D2438E"/>
    <w:rsid w:val="00D2441A"/>
    <w:rsid w:val="00D24E68"/>
    <w:rsid w:val="00D2540B"/>
    <w:rsid w:val="00D25984"/>
    <w:rsid w:val="00D2674D"/>
    <w:rsid w:val="00D268D0"/>
    <w:rsid w:val="00D270A4"/>
    <w:rsid w:val="00D271E5"/>
    <w:rsid w:val="00D27D99"/>
    <w:rsid w:val="00D313A0"/>
    <w:rsid w:val="00D31FA1"/>
    <w:rsid w:val="00D333C9"/>
    <w:rsid w:val="00D3344B"/>
    <w:rsid w:val="00D3367D"/>
    <w:rsid w:val="00D33963"/>
    <w:rsid w:val="00D33B69"/>
    <w:rsid w:val="00D34BA2"/>
    <w:rsid w:val="00D34FD4"/>
    <w:rsid w:val="00D3537D"/>
    <w:rsid w:val="00D35817"/>
    <w:rsid w:val="00D35F70"/>
    <w:rsid w:val="00D374F4"/>
    <w:rsid w:val="00D37602"/>
    <w:rsid w:val="00D3762C"/>
    <w:rsid w:val="00D37C5A"/>
    <w:rsid w:val="00D37E73"/>
    <w:rsid w:val="00D40065"/>
    <w:rsid w:val="00D40762"/>
    <w:rsid w:val="00D407C1"/>
    <w:rsid w:val="00D40E4B"/>
    <w:rsid w:val="00D41048"/>
    <w:rsid w:val="00D41094"/>
    <w:rsid w:val="00D411FE"/>
    <w:rsid w:val="00D4120C"/>
    <w:rsid w:val="00D41564"/>
    <w:rsid w:val="00D422FF"/>
    <w:rsid w:val="00D42D6A"/>
    <w:rsid w:val="00D430CE"/>
    <w:rsid w:val="00D431E1"/>
    <w:rsid w:val="00D4352B"/>
    <w:rsid w:val="00D436D3"/>
    <w:rsid w:val="00D438E1"/>
    <w:rsid w:val="00D439E1"/>
    <w:rsid w:val="00D43C2E"/>
    <w:rsid w:val="00D4423E"/>
    <w:rsid w:val="00D44D6F"/>
    <w:rsid w:val="00D44E5C"/>
    <w:rsid w:val="00D45547"/>
    <w:rsid w:val="00D460A8"/>
    <w:rsid w:val="00D46398"/>
    <w:rsid w:val="00D46412"/>
    <w:rsid w:val="00D46BE2"/>
    <w:rsid w:val="00D47651"/>
    <w:rsid w:val="00D47D7E"/>
    <w:rsid w:val="00D5012A"/>
    <w:rsid w:val="00D50471"/>
    <w:rsid w:val="00D504C8"/>
    <w:rsid w:val="00D5173C"/>
    <w:rsid w:val="00D51D7B"/>
    <w:rsid w:val="00D51DBE"/>
    <w:rsid w:val="00D51E6F"/>
    <w:rsid w:val="00D52B7C"/>
    <w:rsid w:val="00D53250"/>
    <w:rsid w:val="00D53348"/>
    <w:rsid w:val="00D5344C"/>
    <w:rsid w:val="00D53960"/>
    <w:rsid w:val="00D53A22"/>
    <w:rsid w:val="00D53B4E"/>
    <w:rsid w:val="00D53F07"/>
    <w:rsid w:val="00D541BE"/>
    <w:rsid w:val="00D545B5"/>
    <w:rsid w:val="00D54B93"/>
    <w:rsid w:val="00D559CC"/>
    <w:rsid w:val="00D55BDD"/>
    <w:rsid w:val="00D56B14"/>
    <w:rsid w:val="00D572B9"/>
    <w:rsid w:val="00D573FE"/>
    <w:rsid w:val="00D577DD"/>
    <w:rsid w:val="00D57B45"/>
    <w:rsid w:val="00D600C2"/>
    <w:rsid w:val="00D603FF"/>
    <w:rsid w:val="00D60866"/>
    <w:rsid w:val="00D60F4B"/>
    <w:rsid w:val="00D6157A"/>
    <w:rsid w:val="00D61844"/>
    <w:rsid w:val="00D61C25"/>
    <w:rsid w:val="00D61E0A"/>
    <w:rsid w:val="00D62356"/>
    <w:rsid w:val="00D626E1"/>
    <w:rsid w:val="00D62751"/>
    <w:rsid w:val="00D62A23"/>
    <w:rsid w:val="00D62D92"/>
    <w:rsid w:val="00D62DBB"/>
    <w:rsid w:val="00D630C3"/>
    <w:rsid w:val="00D634F1"/>
    <w:rsid w:val="00D63B59"/>
    <w:rsid w:val="00D63C3F"/>
    <w:rsid w:val="00D63DCF"/>
    <w:rsid w:val="00D63FF3"/>
    <w:rsid w:val="00D64544"/>
    <w:rsid w:val="00D64853"/>
    <w:rsid w:val="00D650BC"/>
    <w:rsid w:val="00D65F71"/>
    <w:rsid w:val="00D66E01"/>
    <w:rsid w:val="00D672DD"/>
    <w:rsid w:val="00D674AE"/>
    <w:rsid w:val="00D67DB1"/>
    <w:rsid w:val="00D67DDC"/>
    <w:rsid w:val="00D705BD"/>
    <w:rsid w:val="00D707DD"/>
    <w:rsid w:val="00D71D73"/>
    <w:rsid w:val="00D7210D"/>
    <w:rsid w:val="00D7211B"/>
    <w:rsid w:val="00D726EE"/>
    <w:rsid w:val="00D731B2"/>
    <w:rsid w:val="00D73592"/>
    <w:rsid w:val="00D736DA"/>
    <w:rsid w:val="00D74062"/>
    <w:rsid w:val="00D7412B"/>
    <w:rsid w:val="00D7430D"/>
    <w:rsid w:val="00D74BED"/>
    <w:rsid w:val="00D74F41"/>
    <w:rsid w:val="00D75262"/>
    <w:rsid w:val="00D75C1F"/>
    <w:rsid w:val="00D75E09"/>
    <w:rsid w:val="00D75E85"/>
    <w:rsid w:val="00D75F1F"/>
    <w:rsid w:val="00D7646A"/>
    <w:rsid w:val="00D7738B"/>
    <w:rsid w:val="00D7754C"/>
    <w:rsid w:val="00D77C05"/>
    <w:rsid w:val="00D8002A"/>
    <w:rsid w:val="00D80055"/>
    <w:rsid w:val="00D800C4"/>
    <w:rsid w:val="00D80837"/>
    <w:rsid w:val="00D80A1A"/>
    <w:rsid w:val="00D81519"/>
    <w:rsid w:val="00D82BC7"/>
    <w:rsid w:val="00D82D71"/>
    <w:rsid w:val="00D8376B"/>
    <w:rsid w:val="00D839E6"/>
    <w:rsid w:val="00D84139"/>
    <w:rsid w:val="00D84543"/>
    <w:rsid w:val="00D84963"/>
    <w:rsid w:val="00D84A3D"/>
    <w:rsid w:val="00D84E4A"/>
    <w:rsid w:val="00D85D7C"/>
    <w:rsid w:val="00D85E87"/>
    <w:rsid w:val="00D86D75"/>
    <w:rsid w:val="00D870DD"/>
    <w:rsid w:val="00D87782"/>
    <w:rsid w:val="00D87849"/>
    <w:rsid w:val="00D87B62"/>
    <w:rsid w:val="00D9010D"/>
    <w:rsid w:val="00D90136"/>
    <w:rsid w:val="00D90326"/>
    <w:rsid w:val="00D9103F"/>
    <w:rsid w:val="00D924BB"/>
    <w:rsid w:val="00D927FE"/>
    <w:rsid w:val="00D9294D"/>
    <w:rsid w:val="00D92CAF"/>
    <w:rsid w:val="00D93189"/>
    <w:rsid w:val="00D936AE"/>
    <w:rsid w:val="00D9396A"/>
    <w:rsid w:val="00D939E8"/>
    <w:rsid w:val="00D93F6C"/>
    <w:rsid w:val="00D94748"/>
    <w:rsid w:val="00D9484D"/>
    <w:rsid w:val="00D955B6"/>
    <w:rsid w:val="00D95672"/>
    <w:rsid w:val="00D95982"/>
    <w:rsid w:val="00D95BF1"/>
    <w:rsid w:val="00D95D7E"/>
    <w:rsid w:val="00D96EBC"/>
    <w:rsid w:val="00D9712F"/>
    <w:rsid w:val="00D975E0"/>
    <w:rsid w:val="00D97833"/>
    <w:rsid w:val="00D97A92"/>
    <w:rsid w:val="00D97ABA"/>
    <w:rsid w:val="00D97BCA"/>
    <w:rsid w:val="00D97C23"/>
    <w:rsid w:val="00D97EAB"/>
    <w:rsid w:val="00D97F40"/>
    <w:rsid w:val="00DA009B"/>
    <w:rsid w:val="00DA03FD"/>
    <w:rsid w:val="00DA0F41"/>
    <w:rsid w:val="00DA1191"/>
    <w:rsid w:val="00DA14FA"/>
    <w:rsid w:val="00DA28A8"/>
    <w:rsid w:val="00DA2CDB"/>
    <w:rsid w:val="00DA300F"/>
    <w:rsid w:val="00DA30C0"/>
    <w:rsid w:val="00DA34ED"/>
    <w:rsid w:val="00DA3BBD"/>
    <w:rsid w:val="00DA3BD4"/>
    <w:rsid w:val="00DA4596"/>
    <w:rsid w:val="00DA5168"/>
    <w:rsid w:val="00DA53AC"/>
    <w:rsid w:val="00DA57B1"/>
    <w:rsid w:val="00DA5911"/>
    <w:rsid w:val="00DA5EB7"/>
    <w:rsid w:val="00DA67EB"/>
    <w:rsid w:val="00DA70D0"/>
    <w:rsid w:val="00DA722E"/>
    <w:rsid w:val="00DA73C4"/>
    <w:rsid w:val="00DA7703"/>
    <w:rsid w:val="00DA7733"/>
    <w:rsid w:val="00DA7C22"/>
    <w:rsid w:val="00DA7DD9"/>
    <w:rsid w:val="00DB0003"/>
    <w:rsid w:val="00DB0276"/>
    <w:rsid w:val="00DB0389"/>
    <w:rsid w:val="00DB085C"/>
    <w:rsid w:val="00DB198D"/>
    <w:rsid w:val="00DB1E02"/>
    <w:rsid w:val="00DB230F"/>
    <w:rsid w:val="00DB23BC"/>
    <w:rsid w:val="00DB2404"/>
    <w:rsid w:val="00DB3105"/>
    <w:rsid w:val="00DB33A5"/>
    <w:rsid w:val="00DB398E"/>
    <w:rsid w:val="00DB3D65"/>
    <w:rsid w:val="00DB4127"/>
    <w:rsid w:val="00DB42A1"/>
    <w:rsid w:val="00DB4BFC"/>
    <w:rsid w:val="00DB5A26"/>
    <w:rsid w:val="00DB5F33"/>
    <w:rsid w:val="00DB653A"/>
    <w:rsid w:val="00DB70E3"/>
    <w:rsid w:val="00DB7960"/>
    <w:rsid w:val="00DC02A3"/>
    <w:rsid w:val="00DC093C"/>
    <w:rsid w:val="00DC0ED8"/>
    <w:rsid w:val="00DC1A47"/>
    <w:rsid w:val="00DC1CA7"/>
    <w:rsid w:val="00DC1F36"/>
    <w:rsid w:val="00DC2AAB"/>
    <w:rsid w:val="00DC2F23"/>
    <w:rsid w:val="00DC37CD"/>
    <w:rsid w:val="00DC42BA"/>
    <w:rsid w:val="00DC4497"/>
    <w:rsid w:val="00DC4CB9"/>
    <w:rsid w:val="00DC5381"/>
    <w:rsid w:val="00DC5BE4"/>
    <w:rsid w:val="00DC5DC0"/>
    <w:rsid w:val="00DC5F0F"/>
    <w:rsid w:val="00DC60E3"/>
    <w:rsid w:val="00DC690A"/>
    <w:rsid w:val="00DC6B63"/>
    <w:rsid w:val="00DC6F12"/>
    <w:rsid w:val="00DC796A"/>
    <w:rsid w:val="00DC7A30"/>
    <w:rsid w:val="00DC7B92"/>
    <w:rsid w:val="00DC7BD1"/>
    <w:rsid w:val="00DD016E"/>
    <w:rsid w:val="00DD04CC"/>
    <w:rsid w:val="00DD0731"/>
    <w:rsid w:val="00DD07AC"/>
    <w:rsid w:val="00DD0F4B"/>
    <w:rsid w:val="00DD1262"/>
    <w:rsid w:val="00DD152A"/>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F4C"/>
    <w:rsid w:val="00DD73E6"/>
    <w:rsid w:val="00DD76CE"/>
    <w:rsid w:val="00DD79D0"/>
    <w:rsid w:val="00DE0CA6"/>
    <w:rsid w:val="00DE134F"/>
    <w:rsid w:val="00DE21A8"/>
    <w:rsid w:val="00DE2BF4"/>
    <w:rsid w:val="00DE3456"/>
    <w:rsid w:val="00DE40FE"/>
    <w:rsid w:val="00DE4144"/>
    <w:rsid w:val="00DE42CD"/>
    <w:rsid w:val="00DE5700"/>
    <w:rsid w:val="00DE5A67"/>
    <w:rsid w:val="00DE6164"/>
    <w:rsid w:val="00DE6365"/>
    <w:rsid w:val="00DE64F6"/>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72D"/>
    <w:rsid w:val="00DF4777"/>
    <w:rsid w:val="00DF4C3C"/>
    <w:rsid w:val="00DF4FEF"/>
    <w:rsid w:val="00DF5110"/>
    <w:rsid w:val="00DF516E"/>
    <w:rsid w:val="00DF57B7"/>
    <w:rsid w:val="00DF5AD7"/>
    <w:rsid w:val="00DF628C"/>
    <w:rsid w:val="00DF670F"/>
    <w:rsid w:val="00DF6BEF"/>
    <w:rsid w:val="00DF6CDC"/>
    <w:rsid w:val="00DF74E8"/>
    <w:rsid w:val="00DF779E"/>
    <w:rsid w:val="00DF7CF7"/>
    <w:rsid w:val="00E00CEE"/>
    <w:rsid w:val="00E01DA3"/>
    <w:rsid w:val="00E01EFC"/>
    <w:rsid w:val="00E02610"/>
    <w:rsid w:val="00E039C2"/>
    <w:rsid w:val="00E03D38"/>
    <w:rsid w:val="00E040F8"/>
    <w:rsid w:val="00E04335"/>
    <w:rsid w:val="00E04695"/>
    <w:rsid w:val="00E0525F"/>
    <w:rsid w:val="00E0542E"/>
    <w:rsid w:val="00E06028"/>
    <w:rsid w:val="00E0613E"/>
    <w:rsid w:val="00E06723"/>
    <w:rsid w:val="00E06973"/>
    <w:rsid w:val="00E06AD0"/>
    <w:rsid w:val="00E06C0A"/>
    <w:rsid w:val="00E070D4"/>
    <w:rsid w:val="00E07615"/>
    <w:rsid w:val="00E07D8A"/>
    <w:rsid w:val="00E10643"/>
    <w:rsid w:val="00E10DC2"/>
    <w:rsid w:val="00E1249C"/>
    <w:rsid w:val="00E12591"/>
    <w:rsid w:val="00E127F4"/>
    <w:rsid w:val="00E12F2F"/>
    <w:rsid w:val="00E13415"/>
    <w:rsid w:val="00E142FE"/>
    <w:rsid w:val="00E1518D"/>
    <w:rsid w:val="00E15569"/>
    <w:rsid w:val="00E1563F"/>
    <w:rsid w:val="00E15FB9"/>
    <w:rsid w:val="00E16307"/>
    <w:rsid w:val="00E16382"/>
    <w:rsid w:val="00E16FF8"/>
    <w:rsid w:val="00E17227"/>
    <w:rsid w:val="00E175B9"/>
    <w:rsid w:val="00E176D5"/>
    <w:rsid w:val="00E1790C"/>
    <w:rsid w:val="00E202FE"/>
    <w:rsid w:val="00E206D1"/>
    <w:rsid w:val="00E2091B"/>
    <w:rsid w:val="00E21315"/>
    <w:rsid w:val="00E22271"/>
    <w:rsid w:val="00E228B3"/>
    <w:rsid w:val="00E229B7"/>
    <w:rsid w:val="00E22B61"/>
    <w:rsid w:val="00E2368E"/>
    <w:rsid w:val="00E23C24"/>
    <w:rsid w:val="00E23DA9"/>
    <w:rsid w:val="00E23F4D"/>
    <w:rsid w:val="00E240B5"/>
    <w:rsid w:val="00E2433C"/>
    <w:rsid w:val="00E24703"/>
    <w:rsid w:val="00E24D2A"/>
    <w:rsid w:val="00E24EF5"/>
    <w:rsid w:val="00E24F0C"/>
    <w:rsid w:val="00E25700"/>
    <w:rsid w:val="00E2580F"/>
    <w:rsid w:val="00E263BC"/>
    <w:rsid w:val="00E263EF"/>
    <w:rsid w:val="00E26569"/>
    <w:rsid w:val="00E265BD"/>
    <w:rsid w:val="00E26702"/>
    <w:rsid w:val="00E26773"/>
    <w:rsid w:val="00E26858"/>
    <w:rsid w:val="00E26915"/>
    <w:rsid w:val="00E26C78"/>
    <w:rsid w:val="00E272A4"/>
    <w:rsid w:val="00E2762A"/>
    <w:rsid w:val="00E279F5"/>
    <w:rsid w:val="00E27AE1"/>
    <w:rsid w:val="00E27D10"/>
    <w:rsid w:val="00E27DB2"/>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689C"/>
    <w:rsid w:val="00E36BE2"/>
    <w:rsid w:val="00E36EB1"/>
    <w:rsid w:val="00E37302"/>
    <w:rsid w:val="00E37746"/>
    <w:rsid w:val="00E37A8D"/>
    <w:rsid w:val="00E37B62"/>
    <w:rsid w:val="00E37C96"/>
    <w:rsid w:val="00E400ED"/>
    <w:rsid w:val="00E40D38"/>
    <w:rsid w:val="00E40F27"/>
    <w:rsid w:val="00E41445"/>
    <w:rsid w:val="00E41A01"/>
    <w:rsid w:val="00E41D55"/>
    <w:rsid w:val="00E41FB5"/>
    <w:rsid w:val="00E42406"/>
    <w:rsid w:val="00E434B9"/>
    <w:rsid w:val="00E434C1"/>
    <w:rsid w:val="00E43C8F"/>
    <w:rsid w:val="00E43D1D"/>
    <w:rsid w:val="00E44449"/>
    <w:rsid w:val="00E44615"/>
    <w:rsid w:val="00E449DD"/>
    <w:rsid w:val="00E44B31"/>
    <w:rsid w:val="00E454D9"/>
    <w:rsid w:val="00E4560D"/>
    <w:rsid w:val="00E45919"/>
    <w:rsid w:val="00E4596B"/>
    <w:rsid w:val="00E45EB8"/>
    <w:rsid w:val="00E46258"/>
    <w:rsid w:val="00E46482"/>
    <w:rsid w:val="00E46AD8"/>
    <w:rsid w:val="00E470B4"/>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1FBC"/>
    <w:rsid w:val="00E52D25"/>
    <w:rsid w:val="00E53B66"/>
    <w:rsid w:val="00E5402B"/>
    <w:rsid w:val="00E54141"/>
    <w:rsid w:val="00E55AA0"/>
    <w:rsid w:val="00E55AAB"/>
    <w:rsid w:val="00E55D8A"/>
    <w:rsid w:val="00E561C6"/>
    <w:rsid w:val="00E56532"/>
    <w:rsid w:val="00E567C9"/>
    <w:rsid w:val="00E568EE"/>
    <w:rsid w:val="00E56B10"/>
    <w:rsid w:val="00E571B0"/>
    <w:rsid w:val="00E572B0"/>
    <w:rsid w:val="00E6003F"/>
    <w:rsid w:val="00E60C2A"/>
    <w:rsid w:val="00E60D47"/>
    <w:rsid w:val="00E60E3C"/>
    <w:rsid w:val="00E61042"/>
    <w:rsid w:val="00E61407"/>
    <w:rsid w:val="00E61543"/>
    <w:rsid w:val="00E620F4"/>
    <w:rsid w:val="00E62132"/>
    <w:rsid w:val="00E62296"/>
    <w:rsid w:val="00E6326A"/>
    <w:rsid w:val="00E63ADC"/>
    <w:rsid w:val="00E63E6F"/>
    <w:rsid w:val="00E6446D"/>
    <w:rsid w:val="00E6462C"/>
    <w:rsid w:val="00E646DE"/>
    <w:rsid w:val="00E64968"/>
    <w:rsid w:val="00E65044"/>
    <w:rsid w:val="00E65190"/>
    <w:rsid w:val="00E65589"/>
    <w:rsid w:val="00E65646"/>
    <w:rsid w:val="00E666CC"/>
    <w:rsid w:val="00E66733"/>
    <w:rsid w:val="00E66B6C"/>
    <w:rsid w:val="00E67277"/>
    <w:rsid w:val="00E67400"/>
    <w:rsid w:val="00E678D3"/>
    <w:rsid w:val="00E67904"/>
    <w:rsid w:val="00E67B3F"/>
    <w:rsid w:val="00E67FE3"/>
    <w:rsid w:val="00E7078E"/>
    <w:rsid w:val="00E70CED"/>
    <w:rsid w:val="00E7187A"/>
    <w:rsid w:val="00E71A37"/>
    <w:rsid w:val="00E73C44"/>
    <w:rsid w:val="00E7406E"/>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973"/>
    <w:rsid w:val="00E83A27"/>
    <w:rsid w:val="00E83F16"/>
    <w:rsid w:val="00E83F18"/>
    <w:rsid w:val="00E8470B"/>
    <w:rsid w:val="00E84A8F"/>
    <w:rsid w:val="00E84CDC"/>
    <w:rsid w:val="00E850A3"/>
    <w:rsid w:val="00E85704"/>
    <w:rsid w:val="00E86A95"/>
    <w:rsid w:val="00E87C43"/>
    <w:rsid w:val="00E87D16"/>
    <w:rsid w:val="00E87FD2"/>
    <w:rsid w:val="00E91328"/>
    <w:rsid w:val="00E913C5"/>
    <w:rsid w:val="00E9180F"/>
    <w:rsid w:val="00E92328"/>
    <w:rsid w:val="00E924CF"/>
    <w:rsid w:val="00E92C20"/>
    <w:rsid w:val="00E92F0F"/>
    <w:rsid w:val="00E933A7"/>
    <w:rsid w:val="00E93755"/>
    <w:rsid w:val="00E94329"/>
    <w:rsid w:val="00E947CE"/>
    <w:rsid w:val="00E949FD"/>
    <w:rsid w:val="00E94B90"/>
    <w:rsid w:val="00E95477"/>
    <w:rsid w:val="00E96171"/>
    <w:rsid w:val="00E962F8"/>
    <w:rsid w:val="00E96D54"/>
    <w:rsid w:val="00E96DAC"/>
    <w:rsid w:val="00E97321"/>
    <w:rsid w:val="00E9742C"/>
    <w:rsid w:val="00EA06C4"/>
    <w:rsid w:val="00EA0D91"/>
    <w:rsid w:val="00EA153A"/>
    <w:rsid w:val="00EA2100"/>
    <w:rsid w:val="00EA219C"/>
    <w:rsid w:val="00EA23F4"/>
    <w:rsid w:val="00EA2B24"/>
    <w:rsid w:val="00EA2B7A"/>
    <w:rsid w:val="00EA3BA8"/>
    <w:rsid w:val="00EA4083"/>
    <w:rsid w:val="00EA459C"/>
    <w:rsid w:val="00EA46D7"/>
    <w:rsid w:val="00EA5343"/>
    <w:rsid w:val="00EA661F"/>
    <w:rsid w:val="00EA6932"/>
    <w:rsid w:val="00EA6CD3"/>
    <w:rsid w:val="00EA780C"/>
    <w:rsid w:val="00EA7AF6"/>
    <w:rsid w:val="00EB0279"/>
    <w:rsid w:val="00EB0869"/>
    <w:rsid w:val="00EB0AAA"/>
    <w:rsid w:val="00EB0FEA"/>
    <w:rsid w:val="00EB1338"/>
    <w:rsid w:val="00EB1549"/>
    <w:rsid w:val="00EB1A9A"/>
    <w:rsid w:val="00EB1AC4"/>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275"/>
    <w:rsid w:val="00EB7626"/>
    <w:rsid w:val="00EB7E63"/>
    <w:rsid w:val="00EC04A4"/>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83D"/>
    <w:rsid w:val="00EC4948"/>
    <w:rsid w:val="00EC4B6D"/>
    <w:rsid w:val="00EC50DB"/>
    <w:rsid w:val="00EC5933"/>
    <w:rsid w:val="00EC59AB"/>
    <w:rsid w:val="00EC5A92"/>
    <w:rsid w:val="00EC5F24"/>
    <w:rsid w:val="00EC6BF4"/>
    <w:rsid w:val="00EC6CCD"/>
    <w:rsid w:val="00EC76F7"/>
    <w:rsid w:val="00ED0040"/>
    <w:rsid w:val="00ED02E9"/>
    <w:rsid w:val="00ED0748"/>
    <w:rsid w:val="00ED0D53"/>
    <w:rsid w:val="00ED0DEA"/>
    <w:rsid w:val="00ED12E0"/>
    <w:rsid w:val="00ED19A9"/>
    <w:rsid w:val="00ED2991"/>
    <w:rsid w:val="00ED44C2"/>
    <w:rsid w:val="00ED5218"/>
    <w:rsid w:val="00ED5572"/>
    <w:rsid w:val="00ED59A1"/>
    <w:rsid w:val="00ED5C4B"/>
    <w:rsid w:val="00ED6955"/>
    <w:rsid w:val="00ED6DA9"/>
    <w:rsid w:val="00ED72BB"/>
    <w:rsid w:val="00ED738E"/>
    <w:rsid w:val="00EE03E7"/>
    <w:rsid w:val="00EE0D68"/>
    <w:rsid w:val="00EE0DD3"/>
    <w:rsid w:val="00EE10A4"/>
    <w:rsid w:val="00EE11AD"/>
    <w:rsid w:val="00EE18EC"/>
    <w:rsid w:val="00EE2338"/>
    <w:rsid w:val="00EE2AF5"/>
    <w:rsid w:val="00EE2CB7"/>
    <w:rsid w:val="00EE35EE"/>
    <w:rsid w:val="00EE3920"/>
    <w:rsid w:val="00EE3B8A"/>
    <w:rsid w:val="00EE4175"/>
    <w:rsid w:val="00EE4CC9"/>
    <w:rsid w:val="00EE5730"/>
    <w:rsid w:val="00EE578F"/>
    <w:rsid w:val="00EE5B91"/>
    <w:rsid w:val="00EE5BE6"/>
    <w:rsid w:val="00EE5FB6"/>
    <w:rsid w:val="00EE69CA"/>
    <w:rsid w:val="00EE6AB2"/>
    <w:rsid w:val="00EE712F"/>
    <w:rsid w:val="00EE737E"/>
    <w:rsid w:val="00EE776D"/>
    <w:rsid w:val="00EE7D17"/>
    <w:rsid w:val="00EF0A40"/>
    <w:rsid w:val="00EF1999"/>
    <w:rsid w:val="00EF1BE4"/>
    <w:rsid w:val="00EF1D7F"/>
    <w:rsid w:val="00EF1F5B"/>
    <w:rsid w:val="00EF22A6"/>
    <w:rsid w:val="00EF2953"/>
    <w:rsid w:val="00EF2FEA"/>
    <w:rsid w:val="00EF303C"/>
    <w:rsid w:val="00EF3221"/>
    <w:rsid w:val="00EF334D"/>
    <w:rsid w:val="00EF38BD"/>
    <w:rsid w:val="00EF4310"/>
    <w:rsid w:val="00EF48C7"/>
    <w:rsid w:val="00EF5031"/>
    <w:rsid w:val="00EF63FF"/>
    <w:rsid w:val="00EF668F"/>
    <w:rsid w:val="00F00159"/>
    <w:rsid w:val="00F001C1"/>
    <w:rsid w:val="00F0073D"/>
    <w:rsid w:val="00F00B84"/>
    <w:rsid w:val="00F00C09"/>
    <w:rsid w:val="00F00FA0"/>
    <w:rsid w:val="00F012F8"/>
    <w:rsid w:val="00F019DD"/>
    <w:rsid w:val="00F01F8A"/>
    <w:rsid w:val="00F026E3"/>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A41"/>
    <w:rsid w:val="00F13941"/>
    <w:rsid w:val="00F13FBE"/>
    <w:rsid w:val="00F14405"/>
    <w:rsid w:val="00F1445F"/>
    <w:rsid w:val="00F145DF"/>
    <w:rsid w:val="00F1521E"/>
    <w:rsid w:val="00F153FF"/>
    <w:rsid w:val="00F15557"/>
    <w:rsid w:val="00F15733"/>
    <w:rsid w:val="00F161FF"/>
    <w:rsid w:val="00F16861"/>
    <w:rsid w:val="00F16D2A"/>
    <w:rsid w:val="00F176B7"/>
    <w:rsid w:val="00F17D32"/>
    <w:rsid w:val="00F2035A"/>
    <w:rsid w:val="00F20419"/>
    <w:rsid w:val="00F20579"/>
    <w:rsid w:val="00F20638"/>
    <w:rsid w:val="00F20676"/>
    <w:rsid w:val="00F20859"/>
    <w:rsid w:val="00F20F66"/>
    <w:rsid w:val="00F214BA"/>
    <w:rsid w:val="00F21940"/>
    <w:rsid w:val="00F21A05"/>
    <w:rsid w:val="00F22186"/>
    <w:rsid w:val="00F22685"/>
    <w:rsid w:val="00F2286E"/>
    <w:rsid w:val="00F22D00"/>
    <w:rsid w:val="00F22F33"/>
    <w:rsid w:val="00F237F2"/>
    <w:rsid w:val="00F2403B"/>
    <w:rsid w:val="00F24101"/>
    <w:rsid w:val="00F251D8"/>
    <w:rsid w:val="00F25C21"/>
    <w:rsid w:val="00F26065"/>
    <w:rsid w:val="00F270C3"/>
    <w:rsid w:val="00F272E7"/>
    <w:rsid w:val="00F2757C"/>
    <w:rsid w:val="00F2778F"/>
    <w:rsid w:val="00F2798A"/>
    <w:rsid w:val="00F301FF"/>
    <w:rsid w:val="00F30403"/>
    <w:rsid w:val="00F30417"/>
    <w:rsid w:val="00F30BF5"/>
    <w:rsid w:val="00F30DC9"/>
    <w:rsid w:val="00F30FE7"/>
    <w:rsid w:val="00F315FA"/>
    <w:rsid w:val="00F31E61"/>
    <w:rsid w:val="00F31E74"/>
    <w:rsid w:val="00F32242"/>
    <w:rsid w:val="00F32807"/>
    <w:rsid w:val="00F32B51"/>
    <w:rsid w:val="00F33275"/>
    <w:rsid w:val="00F3372A"/>
    <w:rsid w:val="00F33B47"/>
    <w:rsid w:val="00F33F03"/>
    <w:rsid w:val="00F340EA"/>
    <w:rsid w:val="00F341BA"/>
    <w:rsid w:val="00F34378"/>
    <w:rsid w:val="00F34480"/>
    <w:rsid w:val="00F34626"/>
    <w:rsid w:val="00F3510C"/>
    <w:rsid w:val="00F36187"/>
    <w:rsid w:val="00F362F6"/>
    <w:rsid w:val="00F366C7"/>
    <w:rsid w:val="00F367AF"/>
    <w:rsid w:val="00F367CA"/>
    <w:rsid w:val="00F369FB"/>
    <w:rsid w:val="00F36C72"/>
    <w:rsid w:val="00F36F3E"/>
    <w:rsid w:val="00F3736F"/>
    <w:rsid w:val="00F376B1"/>
    <w:rsid w:val="00F405DF"/>
    <w:rsid w:val="00F40715"/>
    <w:rsid w:val="00F4087C"/>
    <w:rsid w:val="00F40CF9"/>
    <w:rsid w:val="00F40FBF"/>
    <w:rsid w:val="00F4129E"/>
    <w:rsid w:val="00F41311"/>
    <w:rsid w:val="00F41C1F"/>
    <w:rsid w:val="00F42850"/>
    <w:rsid w:val="00F42C97"/>
    <w:rsid w:val="00F42E38"/>
    <w:rsid w:val="00F42FB5"/>
    <w:rsid w:val="00F4365A"/>
    <w:rsid w:val="00F44B92"/>
    <w:rsid w:val="00F44C6C"/>
    <w:rsid w:val="00F44E77"/>
    <w:rsid w:val="00F455CB"/>
    <w:rsid w:val="00F456F1"/>
    <w:rsid w:val="00F45A96"/>
    <w:rsid w:val="00F45ACC"/>
    <w:rsid w:val="00F45FAC"/>
    <w:rsid w:val="00F467A5"/>
    <w:rsid w:val="00F467F7"/>
    <w:rsid w:val="00F46CA4"/>
    <w:rsid w:val="00F47DE8"/>
    <w:rsid w:val="00F47E1E"/>
    <w:rsid w:val="00F500DA"/>
    <w:rsid w:val="00F506A6"/>
    <w:rsid w:val="00F50965"/>
    <w:rsid w:val="00F50CCD"/>
    <w:rsid w:val="00F50E9C"/>
    <w:rsid w:val="00F50FC2"/>
    <w:rsid w:val="00F51422"/>
    <w:rsid w:val="00F51570"/>
    <w:rsid w:val="00F51C2D"/>
    <w:rsid w:val="00F52868"/>
    <w:rsid w:val="00F532EE"/>
    <w:rsid w:val="00F53906"/>
    <w:rsid w:val="00F53BE5"/>
    <w:rsid w:val="00F541E4"/>
    <w:rsid w:val="00F5468E"/>
    <w:rsid w:val="00F55954"/>
    <w:rsid w:val="00F55A42"/>
    <w:rsid w:val="00F55BC9"/>
    <w:rsid w:val="00F55CB3"/>
    <w:rsid w:val="00F56C09"/>
    <w:rsid w:val="00F60493"/>
    <w:rsid w:val="00F6062E"/>
    <w:rsid w:val="00F60920"/>
    <w:rsid w:val="00F60F6A"/>
    <w:rsid w:val="00F6125D"/>
    <w:rsid w:val="00F61710"/>
    <w:rsid w:val="00F61B4C"/>
    <w:rsid w:val="00F61FAC"/>
    <w:rsid w:val="00F62921"/>
    <w:rsid w:val="00F62DE2"/>
    <w:rsid w:val="00F633AE"/>
    <w:rsid w:val="00F63495"/>
    <w:rsid w:val="00F63D86"/>
    <w:rsid w:val="00F63F79"/>
    <w:rsid w:val="00F64357"/>
    <w:rsid w:val="00F64787"/>
    <w:rsid w:val="00F64EDB"/>
    <w:rsid w:val="00F65627"/>
    <w:rsid w:val="00F660E2"/>
    <w:rsid w:val="00F663D9"/>
    <w:rsid w:val="00F666A2"/>
    <w:rsid w:val="00F66EB8"/>
    <w:rsid w:val="00F66EFA"/>
    <w:rsid w:val="00F6747A"/>
    <w:rsid w:val="00F67773"/>
    <w:rsid w:val="00F677EA"/>
    <w:rsid w:val="00F70006"/>
    <w:rsid w:val="00F70090"/>
    <w:rsid w:val="00F71289"/>
    <w:rsid w:val="00F71830"/>
    <w:rsid w:val="00F71865"/>
    <w:rsid w:val="00F71D8E"/>
    <w:rsid w:val="00F72203"/>
    <w:rsid w:val="00F722E8"/>
    <w:rsid w:val="00F724E9"/>
    <w:rsid w:val="00F72743"/>
    <w:rsid w:val="00F728C0"/>
    <w:rsid w:val="00F72C62"/>
    <w:rsid w:val="00F72DCF"/>
    <w:rsid w:val="00F734C0"/>
    <w:rsid w:val="00F73588"/>
    <w:rsid w:val="00F73619"/>
    <w:rsid w:val="00F749EC"/>
    <w:rsid w:val="00F769F3"/>
    <w:rsid w:val="00F76EC8"/>
    <w:rsid w:val="00F77167"/>
    <w:rsid w:val="00F80204"/>
    <w:rsid w:val="00F80723"/>
    <w:rsid w:val="00F80AE1"/>
    <w:rsid w:val="00F81119"/>
    <w:rsid w:val="00F8141B"/>
    <w:rsid w:val="00F81C53"/>
    <w:rsid w:val="00F820E8"/>
    <w:rsid w:val="00F82737"/>
    <w:rsid w:val="00F82C50"/>
    <w:rsid w:val="00F82F10"/>
    <w:rsid w:val="00F838C9"/>
    <w:rsid w:val="00F839F6"/>
    <w:rsid w:val="00F83A89"/>
    <w:rsid w:val="00F840E1"/>
    <w:rsid w:val="00F8416D"/>
    <w:rsid w:val="00F8463D"/>
    <w:rsid w:val="00F84B72"/>
    <w:rsid w:val="00F84CCD"/>
    <w:rsid w:val="00F85233"/>
    <w:rsid w:val="00F85D8B"/>
    <w:rsid w:val="00F86464"/>
    <w:rsid w:val="00F87011"/>
    <w:rsid w:val="00F87AD3"/>
    <w:rsid w:val="00F87EE7"/>
    <w:rsid w:val="00F90ACB"/>
    <w:rsid w:val="00F90EB3"/>
    <w:rsid w:val="00F90F10"/>
    <w:rsid w:val="00F91269"/>
    <w:rsid w:val="00F915FC"/>
    <w:rsid w:val="00F91D33"/>
    <w:rsid w:val="00F92116"/>
    <w:rsid w:val="00F924DD"/>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A08AD"/>
    <w:rsid w:val="00FA1646"/>
    <w:rsid w:val="00FA1903"/>
    <w:rsid w:val="00FA1ECC"/>
    <w:rsid w:val="00FA2030"/>
    <w:rsid w:val="00FA2416"/>
    <w:rsid w:val="00FA2543"/>
    <w:rsid w:val="00FA2823"/>
    <w:rsid w:val="00FA324A"/>
    <w:rsid w:val="00FA33FA"/>
    <w:rsid w:val="00FA38F0"/>
    <w:rsid w:val="00FA3C90"/>
    <w:rsid w:val="00FA4005"/>
    <w:rsid w:val="00FA4EB5"/>
    <w:rsid w:val="00FA54C6"/>
    <w:rsid w:val="00FA564E"/>
    <w:rsid w:val="00FA5AB4"/>
    <w:rsid w:val="00FA5BCB"/>
    <w:rsid w:val="00FA637E"/>
    <w:rsid w:val="00FA681C"/>
    <w:rsid w:val="00FA6BE0"/>
    <w:rsid w:val="00FA6CE3"/>
    <w:rsid w:val="00FA6F7C"/>
    <w:rsid w:val="00FA766B"/>
    <w:rsid w:val="00FA7E50"/>
    <w:rsid w:val="00FB00C9"/>
    <w:rsid w:val="00FB084B"/>
    <w:rsid w:val="00FB0C32"/>
    <w:rsid w:val="00FB0E0E"/>
    <w:rsid w:val="00FB0E87"/>
    <w:rsid w:val="00FB0FF6"/>
    <w:rsid w:val="00FB11D2"/>
    <w:rsid w:val="00FB133A"/>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B30"/>
    <w:rsid w:val="00FB6B37"/>
    <w:rsid w:val="00FB6FBC"/>
    <w:rsid w:val="00FB7A50"/>
    <w:rsid w:val="00FB7F54"/>
    <w:rsid w:val="00FC10AB"/>
    <w:rsid w:val="00FC165F"/>
    <w:rsid w:val="00FC16D7"/>
    <w:rsid w:val="00FC19E0"/>
    <w:rsid w:val="00FC1CEA"/>
    <w:rsid w:val="00FC27AF"/>
    <w:rsid w:val="00FC2C58"/>
    <w:rsid w:val="00FC2CAE"/>
    <w:rsid w:val="00FC2D0E"/>
    <w:rsid w:val="00FC3A9A"/>
    <w:rsid w:val="00FC3F63"/>
    <w:rsid w:val="00FC4798"/>
    <w:rsid w:val="00FC488D"/>
    <w:rsid w:val="00FC50CD"/>
    <w:rsid w:val="00FC54C0"/>
    <w:rsid w:val="00FC5F1C"/>
    <w:rsid w:val="00FC6515"/>
    <w:rsid w:val="00FC6604"/>
    <w:rsid w:val="00FC6715"/>
    <w:rsid w:val="00FC67F7"/>
    <w:rsid w:val="00FC6C36"/>
    <w:rsid w:val="00FC6E31"/>
    <w:rsid w:val="00FC6E96"/>
    <w:rsid w:val="00FC6F6A"/>
    <w:rsid w:val="00FC703D"/>
    <w:rsid w:val="00FC7245"/>
    <w:rsid w:val="00FC7426"/>
    <w:rsid w:val="00FC7683"/>
    <w:rsid w:val="00FC7934"/>
    <w:rsid w:val="00FC7C4F"/>
    <w:rsid w:val="00FC7D0C"/>
    <w:rsid w:val="00FD0107"/>
    <w:rsid w:val="00FD04BB"/>
    <w:rsid w:val="00FD136A"/>
    <w:rsid w:val="00FD1490"/>
    <w:rsid w:val="00FD1BE0"/>
    <w:rsid w:val="00FD1CEF"/>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E000E"/>
    <w:rsid w:val="00FE0079"/>
    <w:rsid w:val="00FE0725"/>
    <w:rsid w:val="00FE08A4"/>
    <w:rsid w:val="00FE131C"/>
    <w:rsid w:val="00FE1784"/>
    <w:rsid w:val="00FE18D3"/>
    <w:rsid w:val="00FE1AF4"/>
    <w:rsid w:val="00FE1EA2"/>
    <w:rsid w:val="00FE2619"/>
    <w:rsid w:val="00FE3D4D"/>
    <w:rsid w:val="00FE3D94"/>
    <w:rsid w:val="00FE4346"/>
    <w:rsid w:val="00FE54C1"/>
    <w:rsid w:val="00FE5E2B"/>
    <w:rsid w:val="00FE5EF4"/>
    <w:rsid w:val="00FE5F32"/>
    <w:rsid w:val="00FE6573"/>
    <w:rsid w:val="00FE6E8C"/>
    <w:rsid w:val="00FE6F49"/>
    <w:rsid w:val="00FE75BC"/>
    <w:rsid w:val="00FE75E6"/>
    <w:rsid w:val="00FE7AB5"/>
    <w:rsid w:val="00FF02FF"/>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Lista1,?? ??,?????,????"/>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ListParagraphChar">
    <w:name w:val="List Paragraph Char"/>
    <w:aliases w:val="- Bullets Char,목록 단락 Char,Lista1 Char,?? ?? Char,????? Char,????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355838"/>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355838"/>
    <w:rPr>
      <w:rFonts w:eastAsia="SimSu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Lista1,?? ??,?????,????"/>
    <w:basedOn w:val="Normal"/>
    <w:link w:val="ListParagraphChar"/>
    <w:uiPriority w:val="34"/>
    <w:qFormat/>
    <w:rsid w:val="006A19ED"/>
    <w:pPr>
      <w:widowControl w:val="0"/>
      <w:ind w:firstLineChars="200" w:firstLine="420"/>
      <w:jc w:val="both"/>
    </w:pPr>
    <w:rPr>
      <w:rFonts w:ascii="Calibri" w:eastAsia="SimSun" w:hAnsi="Calibri"/>
      <w:kern w:val="2"/>
      <w:sz w:val="21"/>
      <w:szCs w:val="22"/>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qFormat/>
    <w:rsid w:val="00745C55"/>
    <w:rPr>
      <w:rFonts w:eastAsia="Times New Roman"/>
      <w:lang w:eastAsia="en-US"/>
    </w:rPr>
  </w:style>
  <w:style w:type="paragraph" w:customStyle="1" w:styleId="references">
    <w:name w:val="references"/>
    <w:rsid w:val="003145CD"/>
    <w:pPr>
      <w:numPr>
        <w:numId w:val="6"/>
      </w:numPr>
      <w:spacing w:after="50" w:line="180" w:lineRule="exact"/>
      <w:jc w:val="both"/>
    </w:pPr>
    <w:rPr>
      <w:rFonts w:eastAsia="MS Mincho"/>
      <w:noProof/>
      <w:szCs w:val="16"/>
      <w:lang w:eastAsia="en-US"/>
    </w:rPr>
  </w:style>
  <w:style w:type="character" w:customStyle="1" w:styleId="ListParagraphChar">
    <w:name w:val="List Paragraph Char"/>
    <w:aliases w:val="- Bullets Char,목록 단락 Char,Lista1 Char,?? ?? Char,????? Char,????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customStyle="1" w:styleId="RAN1text">
    <w:name w:val="RAN1 text"/>
    <w:basedOn w:val="BodyText"/>
    <w:link w:val="RAN1textChar"/>
    <w:qFormat/>
    <w:rsid w:val="00351F33"/>
    <w:pPr>
      <w:spacing w:after="0"/>
    </w:pPr>
  </w:style>
  <w:style w:type="character" w:customStyle="1" w:styleId="RAN1textChar">
    <w:name w:val="RAN1 text Char"/>
    <w:link w:val="RAN1text"/>
    <w:rsid w:val="00351F33"/>
    <w:rPr>
      <w:rFonts w:eastAsia="MS Mincho"/>
      <w:szCs w:val="24"/>
    </w:rPr>
  </w:style>
  <w:style w:type="paragraph" w:customStyle="1" w:styleId="RAN1bullet1">
    <w:name w:val="RAN1 bullet1"/>
    <w:basedOn w:val="Normal"/>
    <w:link w:val="RAN1bullet1Char"/>
    <w:qFormat/>
    <w:rsid w:val="00351F33"/>
    <w:pPr>
      <w:numPr>
        <w:numId w:val="13"/>
      </w:numPr>
    </w:pPr>
    <w:rPr>
      <w:rFonts w:ascii="Times" w:eastAsia="Batang" w:hAnsi="Times"/>
      <w:lang w:val="en-GB"/>
    </w:rPr>
  </w:style>
  <w:style w:type="character" w:customStyle="1" w:styleId="RAN1bullet1Char">
    <w:name w:val="RAN1 bullet1 Char"/>
    <w:link w:val="RAN1bullet1"/>
    <w:rsid w:val="00351F33"/>
    <w:rPr>
      <w:rFonts w:ascii="Times" w:eastAsia="Batang" w:hAnsi="Times"/>
      <w:szCs w:val="24"/>
      <w:lang w:val="en-GB"/>
    </w:rPr>
  </w:style>
  <w:style w:type="character" w:customStyle="1" w:styleId="CommentTextChar">
    <w:name w:val="Comment Text Char"/>
    <w:link w:val="CommentText"/>
    <w:qFormat/>
    <w:rsid w:val="00351F33"/>
    <w:rPr>
      <w:rFonts w:eastAsia="Times New Roman"/>
      <w:szCs w:val="24"/>
      <w:lang w:eastAsia="en-US"/>
    </w:rPr>
  </w:style>
  <w:style w:type="paragraph" w:customStyle="1" w:styleId="text">
    <w:name w:val="text"/>
    <w:basedOn w:val="Normal"/>
    <w:link w:val="textChar"/>
    <w:qFormat/>
    <w:rsid w:val="00A7619A"/>
    <w:pPr>
      <w:widowControl w:val="0"/>
      <w:spacing w:after="240"/>
      <w:jc w:val="both"/>
    </w:pPr>
    <w:rPr>
      <w:rFonts w:ascii="Calibri" w:eastAsia="SimSun" w:hAnsi="Calibri"/>
      <w:kern w:val="2"/>
      <w:sz w:val="24"/>
      <w:szCs w:val="20"/>
    </w:rPr>
  </w:style>
  <w:style w:type="paragraph" w:customStyle="1" w:styleId="bullet1">
    <w:name w:val="bullet1"/>
    <w:basedOn w:val="text"/>
    <w:link w:val="bullet1Char"/>
    <w:qFormat/>
    <w:rsid w:val="00A7619A"/>
    <w:pPr>
      <w:widowControl/>
      <w:numPr>
        <w:numId w:val="19"/>
      </w:numPr>
      <w:spacing w:after="0"/>
      <w:jc w:val="left"/>
    </w:pPr>
    <w:rPr>
      <w:szCs w:val="24"/>
      <w:lang w:val="en-GB"/>
    </w:rPr>
  </w:style>
  <w:style w:type="character" w:customStyle="1" w:styleId="textChar">
    <w:name w:val="text Char"/>
    <w:link w:val="text"/>
    <w:rsid w:val="00A7619A"/>
    <w:rPr>
      <w:rFonts w:ascii="Calibri" w:eastAsia="SimSun" w:hAnsi="Calibri"/>
      <w:kern w:val="2"/>
      <w:sz w:val="24"/>
    </w:rPr>
  </w:style>
  <w:style w:type="paragraph" w:customStyle="1" w:styleId="bullet2">
    <w:name w:val="bullet2"/>
    <w:basedOn w:val="text"/>
    <w:qFormat/>
    <w:rsid w:val="00A7619A"/>
    <w:pPr>
      <w:widowControl/>
      <w:numPr>
        <w:ilvl w:val="1"/>
        <w:numId w:val="1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7619A"/>
    <w:rPr>
      <w:rFonts w:ascii="Calibri" w:eastAsia="SimSun" w:hAnsi="Calibri"/>
      <w:kern w:val="2"/>
      <w:sz w:val="24"/>
      <w:szCs w:val="24"/>
      <w:lang w:val="en-GB"/>
    </w:rPr>
  </w:style>
  <w:style w:type="paragraph" w:customStyle="1" w:styleId="bullet3">
    <w:name w:val="bullet3"/>
    <w:basedOn w:val="text"/>
    <w:qFormat/>
    <w:rsid w:val="00A7619A"/>
    <w:pPr>
      <w:widowControl/>
      <w:numPr>
        <w:ilvl w:val="2"/>
        <w:numId w:val="19"/>
      </w:numPr>
      <w:tabs>
        <w:tab w:val="num"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A7619A"/>
    <w:pPr>
      <w:widowControl/>
      <w:numPr>
        <w:ilvl w:val="3"/>
        <w:numId w:val="19"/>
      </w:numPr>
      <w:tabs>
        <w:tab w:val="num" w:pos="360"/>
      </w:tabs>
      <w:spacing w:after="0"/>
      <w:ind w:left="0" w:firstLine="0"/>
      <w:jc w:val="left"/>
    </w:pPr>
    <w:rPr>
      <w:rFonts w:ascii="Times" w:eastAsia="Batang" w:hAnsi="Times"/>
      <w:kern w:val="0"/>
      <w:sz w:val="20"/>
      <w:szCs w:val="24"/>
      <w:lang w:val="en-GB"/>
    </w:rPr>
  </w:style>
  <w:style w:type="paragraph" w:customStyle="1" w:styleId="ZA">
    <w:name w:val="ZA"/>
    <w:rsid w:val="002532E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Heading1unnumbered">
    <w:name w:val="Heading 1 unnumbered"/>
    <w:basedOn w:val="Heading1"/>
    <w:next w:val="BodyText"/>
    <w:rsid w:val="003E64E5"/>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TACChar">
    <w:name w:val="TAC Char"/>
    <w:link w:val="TAC"/>
    <w:qFormat/>
    <w:locked/>
    <w:rsid w:val="00526A65"/>
    <w:rPr>
      <w:rFonts w:ascii="Arial" w:eastAsia="Times New Roman" w:hAnsi="Arial"/>
      <w:sz w:val="18"/>
      <w:lang w:val="en-GB" w:eastAsia="en-GB"/>
    </w:rPr>
  </w:style>
  <w:style w:type="character" w:customStyle="1" w:styleId="TAHCar">
    <w:name w:val="TAH Car"/>
    <w:link w:val="TAH"/>
    <w:qFormat/>
    <w:rsid w:val="00526A65"/>
    <w:rPr>
      <w:rFonts w:ascii="Arial" w:eastAsia="Times New Roman" w:hAnsi="Arial"/>
      <w:b/>
      <w:sz w:val="18"/>
      <w:lang w:val="en-GB" w:eastAsia="en-US"/>
    </w:rPr>
  </w:style>
  <w:style w:type="paragraph" w:customStyle="1" w:styleId="3GPPAgreements">
    <w:name w:val="3GPP Agreements"/>
    <w:basedOn w:val="Normal"/>
    <w:link w:val="3GPPAgreementsChar"/>
    <w:qFormat/>
    <w:rsid w:val="00355838"/>
    <w:pPr>
      <w:numPr>
        <w:numId w:val="3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355838"/>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51987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75819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8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38944-5D94-4EAA-A844-20ECC7933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Wu</cp:lastModifiedBy>
  <cp:revision>2</cp:revision>
  <cp:lastPrinted>2011-08-03T09:36:00Z</cp:lastPrinted>
  <dcterms:created xsi:type="dcterms:W3CDTF">2019-04-30T21:15:00Z</dcterms:created>
  <dcterms:modified xsi:type="dcterms:W3CDTF">2019-04-30T21:15:00Z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